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5725"/>
      </w:tblGrid>
      <w:tr w:rsidR="00A01A8B" w:rsidRPr="005D3E66" w:rsidTr="00B7641E">
        <w:trPr>
          <w:tblHeader/>
        </w:trPr>
        <w:tc>
          <w:tcPr>
            <w:tcW w:w="1825" w:type="pct"/>
            <w:shd w:val="clear" w:color="auto" w:fill="ED7D31" w:themeFill="accent2"/>
          </w:tcPr>
          <w:p w:rsidR="00A01A8B" w:rsidRPr="005D3E66" w:rsidRDefault="003575B0" w:rsidP="006E5E4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Record</w:t>
            </w:r>
          </w:p>
        </w:tc>
        <w:tc>
          <w:tcPr>
            <w:tcW w:w="3175" w:type="pct"/>
            <w:shd w:val="clear" w:color="auto" w:fill="ED7D31" w:themeFill="accent2"/>
          </w:tcPr>
          <w:p w:rsidR="00A01A8B" w:rsidRPr="005D3E66" w:rsidRDefault="00A01A8B" w:rsidP="006E5E4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E66">
              <w:rPr>
                <w:rFonts w:ascii="Arial" w:hAnsi="Arial" w:cs="Arial"/>
                <w:b/>
                <w:sz w:val="20"/>
                <w:szCs w:val="20"/>
              </w:rPr>
              <w:t>Retention Time</w:t>
            </w:r>
          </w:p>
        </w:tc>
      </w:tr>
      <w:tr w:rsidR="00A01A8B" w:rsidRPr="00A23E98" w:rsidTr="00156684">
        <w:tc>
          <w:tcPr>
            <w:tcW w:w="1825" w:type="pct"/>
            <w:shd w:val="clear" w:color="auto" w:fill="FFFFFF" w:themeFill="background1"/>
          </w:tcPr>
          <w:p w:rsidR="00A01A8B" w:rsidRPr="00156684" w:rsidRDefault="00A01A8B" w:rsidP="006E5E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Asbestos Air Monitoring</w:t>
            </w:r>
          </w:p>
        </w:tc>
        <w:tc>
          <w:tcPr>
            <w:tcW w:w="3175" w:type="pct"/>
            <w:shd w:val="clear" w:color="auto" w:fill="FFFFFF" w:themeFill="background1"/>
          </w:tcPr>
          <w:p w:rsidR="00A01A8B" w:rsidRPr="00D93056" w:rsidRDefault="00A01A8B" w:rsidP="006E5E4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30 years after the date the record is made</w:t>
            </w:r>
          </w:p>
        </w:tc>
      </w:tr>
      <w:tr w:rsidR="00040894" w:rsidRPr="00A23E98" w:rsidTr="00BC4D95">
        <w:tc>
          <w:tcPr>
            <w:tcW w:w="1825" w:type="pct"/>
            <w:shd w:val="clear" w:color="auto" w:fill="FFFFFF" w:themeFill="background1"/>
          </w:tcPr>
          <w:p w:rsidR="00040894" w:rsidRPr="00BC4D95" w:rsidRDefault="00040894" w:rsidP="006E5E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C4D95">
              <w:rPr>
                <w:rFonts w:ascii="Arial" w:hAnsi="Arial" w:cs="Arial"/>
                <w:sz w:val="20"/>
                <w:szCs w:val="20"/>
              </w:rPr>
              <w:t>Asbestos Health Monitoring Records</w:t>
            </w:r>
          </w:p>
        </w:tc>
        <w:tc>
          <w:tcPr>
            <w:tcW w:w="3175" w:type="pct"/>
            <w:shd w:val="clear" w:color="auto" w:fill="FFFFFF" w:themeFill="background1"/>
          </w:tcPr>
          <w:p w:rsidR="00040894" w:rsidRPr="00BC4D95" w:rsidRDefault="00BC4D95" w:rsidP="006E5E4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4D95">
              <w:rPr>
                <w:rFonts w:ascii="Arial" w:hAnsi="Arial" w:cs="Arial"/>
                <w:sz w:val="20"/>
                <w:szCs w:val="20"/>
              </w:rPr>
              <w:t>40</w:t>
            </w:r>
            <w:r w:rsidR="00040894" w:rsidRPr="00BC4D95">
              <w:rPr>
                <w:rFonts w:ascii="Arial" w:hAnsi="Arial" w:cs="Arial"/>
                <w:sz w:val="20"/>
                <w:szCs w:val="20"/>
              </w:rPr>
              <w:t xml:space="preserve"> years after the record is made</w:t>
            </w:r>
          </w:p>
        </w:tc>
      </w:tr>
      <w:tr w:rsidR="00896987" w:rsidRPr="00A23E98" w:rsidTr="006E5E43">
        <w:tc>
          <w:tcPr>
            <w:tcW w:w="1825" w:type="pct"/>
          </w:tcPr>
          <w:p w:rsidR="00896987" w:rsidRPr="00156684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Asbestos Notifiable Incident</w:t>
            </w:r>
          </w:p>
        </w:tc>
        <w:tc>
          <w:tcPr>
            <w:tcW w:w="3175" w:type="pct"/>
          </w:tcPr>
          <w:p w:rsidR="00896987" w:rsidRPr="00156684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At least 2 years after the incident occurs (asbestos removal control plan)</w:t>
            </w:r>
            <w:bookmarkStart w:id="0" w:name="_GoBack"/>
            <w:bookmarkEnd w:id="0"/>
          </w:p>
        </w:tc>
      </w:tr>
      <w:tr w:rsidR="00896987" w:rsidRPr="00A23E98" w:rsidTr="006E5E43">
        <w:tc>
          <w:tcPr>
            <w:tcW w:w="1825" w:type="pct"/>
          </w:tcPr>
          <w:p w:rsidR="00896987" w:rsidRPr="00D9305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Asbestos Management</w:t>
            </w:r>
            <w:r w:rsidRPr="005D3E66">
              <w:rPr>
                <w:rFonts w:ascii="Arial" w:hAnsi="Arial" w:cs="Arial"/>
                <w:sz w:val="20"/>
                <w:szCs w:val="20"/>
              </w:rPr>
              <w:t xml:space="preserve"> Plan</w:t>
            </w:r>
          </w:p>
        </w:tc>
        <w:tc>
          <w:tcPr>
            <w:tcW w:w="3175" w:type="pct"/>
          </w:tcPr>
          <w:p w:rsidR="00896987" w:rsidRPr="00D9305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(to be reviewed every 5 years)</w:t>
            </w:r>
          </w:p>
        </w:tc>
      </w:tr>
      <w:tr w:rsidR="00896987" w:rsidRPr="00A23E98" w:rsidTr="006E5E43">
        <w:tc>
          <w:tcPr>
            <w:tcW w:w="1825" w:type="pct"/>
          </w:tcPr>
          <w:p w:rsidR="00896987" w:rsidRPr="00D9305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93056">
              <w:rPr>
                <w:rFonts w:ascii="Arial" w:hAnsi="Arial" w:cs="Arial"/>
                <w:sz w:val="20"/>
                <w:szCs w:val="20"/>
              </w:rPr>
              <w:t>Asbestos Register</w:t>
            </w:r>
          </w:p>
        </w:tc>
        <w:tc>
          <w:tcPr>
            <w:tcW w:w="3175" w:type="pct"/>
          </w:tcPr>
          <w:p w:rsidR="00896987" w:rsidRPr="00D9305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(to be reviewed every 5 years)</w:t>
            </w:r>
          </w:p>
        </w:tc>
      </w:tr>
      <w:tr w:rsidR="00896987" w:rsidRPr="00A23E98" w:rsidTr="006E5E43">
        <w:tc>
          <w:tcPr>
            <w:tcW w:w="1825" w:type="pct"/>
          </w:tcPr>
          <w:p w:rsidR="00896987" w:rsidRPr="00156684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Asbestos Related Work</w:t>
            </w:r>
          </w:p>
        </w:tc>
        <w:tc>
          <w:tcPr>
            <w:tcW w:w="3175" w:type="pct"/>
          </w:tcPr>
          <w:p w:rsidR="00896987" w:rsidRPr="00156684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40 years from the date of the last entry in the record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156684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Asbestos Training</w:t>
            </w:r>
          </w:p>
        </w:tc>
        <w:tc>
          <w:tcPr>
            <w:tcW w:w="3175" w:type="pct"/>
          </w:tcPr>
          <w:p w:rsidR="00896987" w:rsidRPr="00156684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684">
              <w:rPr>
                <w:rFonts w:ascii="Arial" w:hAnsi="Arial" w:cs="Arial"/>
                <w:sz w:val="20"/>
                <w:szCs w:val="20"/>
              </w:rPr>
              <w:t>While the worker is carrying out the work; and for 5 years after the day the worker ceases working for the person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Chemical Exposure – Health Monitoring Records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30 years after the record is made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Confined Space Incident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Confined Space Entry Permit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Until work it relates to is completed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Confined Space Risk Assessment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At least 28 days after the work is completed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Confined Space Training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5D3E66">
              <w:rPr>
                <w:rFonts w:ascii="Arial" w:hAnsi="Arial" w:cs="Arial"/>
                <w:sz w:val="20"/>
                <w:szCs w:val="20"/>
              </w:rPr>
              <w:t>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 xml:space="preserve">Contractor Register 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Contractor Induction Records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Internal Audit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 from the date of the report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External Audit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 from the date of the report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Electrical Registers (includes T</w:t>
            </w:r>
            <w:r>
              <w:rPr>
                <w:rFonts w:ascii="Arial" w:hAnsi="Arial" w:cs="Arial"/>
                <w:sz w:val="20"/>
                <w:szCs w:val="20"/>
              </w:rPr>
              <w:t xml:space="preserve">ag </w:t>
            </w:r>
            <w:r w:rsidRPr="005D3E66">
              <w:rPr>
                <w:rFonts w:ascii="Arial" w:hAnsi="Arial" w:cs="Arial"/>
                <w:sz w:val="20"/>
                <w:szCs w:val="20"/>
              </w:rPr>
              <w:t>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3E66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esting</w:t>
            </w:r>
            <w:r w:rsidRPr="005D3E66">
              <w:rPr>
                <w:rFonts w:ascii="Arial" w:hAnsi="Arial" w:cs="Arial"/>
                <w:sz w:val="20"/>
                <w:szCs w:val="20"/>
              </w:rPr>
              <w:t>, RCD’s)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years from the date of the report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Electrical Work on Energised Electrical Equipment - Risk Assessment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At least 28 days after the work is completed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Electrical Work on Energised Electrical Equipment – Safe Work Method Statement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Until the work it relates to is completed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Emergency Management (fire extinguishers / blanket</w:t>
            </w:r>
            <w:r>
              <w:rPr>
                <w:rFonts w:ascii="Arial" w:hAnsi="Arial" w:cs="Arial"/>
                <w:sz w:val="20"/>
                <w:szCs w:val="20"/>
              </w:rPr>
              <w:t xml:space="preserve"> / hose reels/ drills &amp; debrief records)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D5669C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669C">
              <w:rPr>
                <w:rFonts w:ascii="Arial" w:hAnsi="Arial" w:cs="Arial"/>
                <w:sz w:val="20"/>
                <w:szCs w:val="20"/>
              </w:rPr>
              <w:t>First Aid Records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69C">
              <w:rPr>
                <w:rFonts w:ascii="Arial" w:hAnsi="Arial" w:cs="Arial"/>
                <w:sz w:val="20"/>
                <w:szCs w:val="20"/>
              </w:rPr>
              <w:t>7 years (or for the life of a Work Injury Claim)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Hazard Reports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Hazard Register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Hazardous Chemical Register</w:t>
            </w:r>
          </w:p>
        </w:tc>
        <w:tc>
          <w:tcPr>
            <w:tcW w:w="3175" w:type="pct"/>
          </w:tcPr>
          <w:p w:rsidR="00896987" w:rsidRPr="00D5669C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896987">
        <w:trPr>
          <w:trHeight w:val="390"/>
        </w:trPr>
        <w:tc>
          <w:tcPr>
            <w:tcW w:w="1825" w:type="pct"/>
          </w:tcPr>
          <w:p w:rsidR="00896987" w:rsidRPr="00896987" w:rsidRDefault="00896987" w:rsidP="00896987">
            <w:r w:rsidRPr="00896987">
              <w:rPr>
                <w:rFonts w:ascii="Arial" w:hAnsi="Arial" w:cs="Arial"/>
                <w:sz w:val="20"/>
                <w:szCs w:val="20"/>
              </w:rPr>
              <w:t>Health Monitoring Records</w:t>
            </w:r>
          </w:p>
        </w:tc>
        <w:tc>
          <w:tcPr>
            <w:tcW w:w="3175" w:type="pct"/>
          </w:tcPr>
          <w:p w:rsidR="00896987" w:rsidRPr="00896987" w:rsidRDefault="00896987" w:rsidP="00896987">
            <w:r w:rsidRPr="00896987">
              <w:rPr>
                <w:rFonts w:ascii="Arial" w:hAnsi="Arial" w:cs="Arial"/>
                <w:sz w:val="20"/>
                <w:szCs w:val="20"/>
              </w:rPr>
              <w:t>30 years after the record is made</w:t>
            </w:r>
          </w:p>
        </w:tc>
      </w:tr>
      <w:tr w:rsidR="00896987" w:rsidRPr="005D3E66" w:rsidTr="00A40BF7">
        <w:trPr>
          <w:trHeight w:val="322"/>
        </w:trPr>
        <w:tc>
          <w:tcPr>
            <w:tcW w:w="1825" w:type="pct"/>
          </w:tcPr>
          <w:p w:rsidR="00B85EFA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5669C">
              <w:rPr>
                <w:rFonts w:ascii="Arial" w:hAnsi="Arial" w:cs="Arial"/>
                <w:sz w:val="20"/>
                <w:szCs w:val="20"/>
              </w:rPr>
              <w:t>Health &amp; Safety Representatives</w:t>
            </w:r>
          </w:p>
          <w:p w:rsidR="00B85EFA" w:rsidRPr="00B85EFA" w:rsidRDefault="00B85EFA" w:rsidP="00B85EFA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:rsidR="00896987" w:rsidRPr="00B85EFA" w:rsidRDefault="00896987" w:rsidP="00B85EFA">
            <w:pPr>
              <w:ind w:firstLine="72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3175" w:type="pct"/>
          </w:tcPr>
          <w:p w:rsidR="00896987" w:rsidRPr="00896987" w:rsidRDefault="00896987" w:rsidP="00896987">
            <w:r w:rsidRPr="00D5669C">
              <w:rPr>
                <w:rFonts w:ascii="Arial" w:hAnsi="Arial" w:cs="Arial"/>
                <w:sz w:val="20"/>
                <w:szCs w:val="20"/>
              </w:rPr>
              <w:t>Health &amp; Safety Representatives nomination</w:t>
            </w:r>
            <w:r>
              <w:rPr>
                <w:rFonts w:ascii="Arial" w:hAnsi="Arial" w:cs="Arial"/>
                <w:sz w:val="20"/>
                <w:szCs w:val="20"/>
              </w:rPr>
              <w:t>, ballot</w:t>
            </w:r>
            <w:r w:rsidRPr="00D5669C">
              <w:rPr>
                <w:rFonts w:ascii="Arial" w:hAnsi="Arial" w:cs="Arial"/>
                <w:sz w:val="20"/>
                <w:szCs w:val="20"/>
              </w:rPr>
              <w:t xml:space="preserve"> and election forms must be retained for at least 1 year</w:t>
            </w:r>
          </w:p>
        </w:tc>
      </w:tr>
      <w:tr w:rsidR="00896987" w:rsidRPr="005D3E66" w:rsidTr="006E5E43">
        <w:trPr>
          <w:trHeight w:val="439"/>
        </w:trPr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 xml:space="preserve">High Risk Work – evidence of license 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1 year after completion of work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lastRenderedPageBreak/>
              <w:t>Induction Checklists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uration of a workers employment plus 7</w:t>
            </w:r>
            <w:r w:rsidRPr="005D3E66">
              <w:rPr>
                <w:rFonts w:ascii="Arial" w:hAnsi="Arial" w:cs="Arial"/>
                <w:sz w:val="20"/>
                <w:szCs w:val="20"/>
              </w:rPr>
              <w:t xml:space="preserve">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Injury/Incident/Near Miss Reports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 xml:space="preserve">7 years (or for the life of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D3E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Work Injury Claim)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Maintenance Schedule Records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color w:val="8496B0" w:themeColor="text2" w:themeTint="99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 xml:space="preserve">7 years  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Minor Injury Log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Meeting Minutes (WHS Committee, staff meeting, Parish Pastoral Council</w:t>
            </w:r>
            <w:r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Pr="005D3E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Notifiable Incident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At least 5 years from the day the Regulator is notified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Plant Register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 xml:space="preserve">Plant/Maintenance Annual Inspection 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For the period that the plant is kept or until the person relinquishes control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Plant with presence sensing safeguarding systems tests/inspections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For the period that the plant is kept or until the person relinquishes control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Plant Registrations – lifts, boilers, anchor points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For the period that the plant is kept or until the person relinquishes control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Pressure Equipment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For the period that the plant is kept or until the person relinquishes control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Prohibition &amp; Improvement Notice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 (must be uploaded to the electronic data base)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Provisional Improvement Notice (PIN)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7 years (must be uploaded to the electronic data base)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896987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Rehabilitation Files</w:t>
            </w:r>
          </w:p>
        </w:tc>
        <w:tc>
          <w:tcPr>
            <w:tcW w:w="3175" w:type="pct"/>
          </w:tcPr>
          <w:p w:rsidR="00896987" w:rsidRPr="00896987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6987">
              <w:rPr>
                <w:rFonts w:ascii="Arial" w:hAnsi="Arial" w:cs="Arial"/>
                <w:sz w:val="20"/>
                <w:szCs w:val="20"/>
              </w:rPr>
              <w:t>20 years after which final payment is made in respect of the claim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Risk Assessments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(plant, manual handling, chemicals, high risk work)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(must be reviewed at least every 5 years)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D55EFA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Risk Control Reviews</w:t>
            </w:r>
          </w:p>
        </w:tc>
        <w:tc>
          <w:tcPr>
            <w:tcW w:w="3175" w:type="pct"/>
          </w:tcPr>
          <w:p w:rsidR="00896987" w:rsidRPr="00D55EFA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5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D55EFA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Safety Data Sheets</w:t>
            </w:r>
          </w:p>
        </w:tc>
        <w:tc>
          <w:tcPr>
            <w:tcW w:w="3175" w:type="pct"/>
          </w:tcPr>
          <w:p w:rsidR="00896987" w:rsidRPr="00D55EFA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5 years</w:t>
            </w:r>
            <w:r>
              <w:rPr>
                <w:rFonts w:ascii="Arial" w:hAnsi="Arial" w:cs="Arial"/>
                <w:sz w:val="20"/>
                <w:szCs w:val="20"/>
              </w:rPr>
              <w:t xml:space="preserve"> (must be reviewed every 5 years)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 xml:space="preserve">Training Evaluation 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Training Needs Analysis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Training Program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A23E98">
        <w:trPr>
          <w:trHeight w:val="521"/>
        </w:trPr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Training Records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D3E66">
              <w:rPr>
                <w:rFonts w:ascii="Arial" w:hAnsi="Arial" w:cs="Arial"/>
                <w:sz w:val="20"/>
                <w:szCs w:val="20"/>
              </w:rPr>
              <w:t>uration of a work</w:t>
            </w:r>
            <w:r>
              <w:rPr>
                <w:rFonts w:ascii="Arial" w:hAnsi="Arial" w:cs="Arial"/>
                <w:sz w:val="20"/>
                <w:szCs w:val="20"/>
              </w:rPr>
              <w:t>er’s employment plus 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Volunteer Register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A23E98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35D79">
              <w:rPr>
                <w:rFonts w:ascii="Arial" w:hAnsi="Arial" w:cs="Arial"/>
                <w:sz w:val="20"/>
                <w:szCs w:val="20"/>
              </w:rPr>
              <w:t>Waste Transport Certificates &amp; Tracking Forms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5D79">
              <w:rPr>
                <w:rFonts w:ascii="Arial" w:hAnsi="Arial" w:cs="Arial"/>
                <w:sz w:val="20"/>
                <w:szCs w:val="20"/>
              </w:rPr>
              <w:t>1 year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A23E98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Work Injury Claim Records</w:t>
            </w:r>
          </w:p>
        </w:tc>
        <w:tc>
          <w:tcPr>
            <w:tcW w:w="3175" w:type="pct"/>
          </w:tcPr>
          <w:p w:rsidR="00896987" w:rsidRPr="00A23E98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55EFA">
              <w:rPr>
                <w:rFonts w:ascii="Arial" w:hAnsi="Arial" w:cs="Arial"/>
                <w:sz w:val="20"/>
                <w:szCs w:val="20"/>
              </w:rPr>
              <w:t>20 years after which final payment is made in respect of the claim</w:t>
            </w:r>
          </w:p>
        </w:tc>
      </w:tr>
      <w:tr w:rsidR="00896987" w:rsidRPr="005D3E66" w:rsidTr="006E5E43">
        <w:tc>
          <w:tcPr>
            <w:tcW w:w="1825" w:type="pct"/>
          </w:tcPr>
          <w:p w:rsidR="00896987" w:rsidRPr="005D3E66" w:rsidRDefault="00896987" w:rsidP="0089698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Workplace Inspections</w:t>
            </w:r>
          </w:p>
        </w:tc>
        <w:tc>
          <w:tcPr>
            <w:tcW w:w="3175" w:type="pct"/>
          </w:tcPr>
          <w:p w:rsidR="00896987" w:rsidRPr="005D3E66" w:rsidRDefault="00896987" w:rsidP="0089698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E66">
              <w:rPr>
                <w:rFonts w:ascii="Arial" w:hAnsi="Arial" w:cs="Arial"/>
                <w:sz w:val="20"/>
                <w:szCs w:val="20"/>
              </w:rPr>
              <w:t>7 years</w:t>
            </w:r>
          </w:p>
        </w:tc>
      </w:tr>
    </w:tbl>
    <w:p w:rsidR="00A01A8B" w:rsidRPr="00D4258B" w:rsidRDefault="00A01A8B" w:rsidP="00A01A8B">
      <w:pPr>
        <w:jc w:val="center"/>
        <w:rPr>
          <w:rFonts w:ascii="Arial" w:hAnsi="Arial" w:cs="Arial"/>
          <w:b/>
          <w:i/>
          <w:szCs w:val="16"/>
        </w:rPr>
      </w:pPr>
    </w:p>
    <w:p w:rsidR="000F3CD4" w:rsidRDefault="000F3CD4"/>
    <w:sectPr w:rsidR="000F3CD4" w:rsidSect="007A3FE4">
      <w:headerReference w:type="default" r:id="rId7"/>
      <w:footerReference w:type="default" r:id="rId8"/>
      <w:pgSz w:w="11906" w:h="16838"/>
      <w:pgMar w:top="655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CE" w:rsidRDefault="00F224CE" w:rsidP="00F224CE">
      <w:r>
        <w:separator/>
      </w:r>
    </w:p>
  </w:endnote>
  <w:endnote w:type="continuationSeparator" w:id="0">
    <w:p w:rsidR="00F224CE" w:rsidRDefault="00F224CE" w:rsidP="00F2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1"/>
      <w:gridCol w:w="3941"/>
    </w:tblGrid>
    <w:tr w:rsidR="00F224CE" w:rsidRPr="00F224CE" w:rsidTr="00EF00A3">
      <w:trPr>
        <w:trHeight w:val="80"/>
      </w:trPr>
      <w:tc>
        <w:tcPr>
          <w:tcW w:w="5131" w:type="dxa"/>
        </w:tcPr>
        <w:p w:rsidR="00F224CE" w:rsidRPr="00F224CE" w:rsidRDefault="00F224CE" w:rsidP="00A23177">
          <w:pPr>
            <w:tabs>
              <w:tab w:val="center" w:pos="4513"/>
              <w:tab w:val="right" w:pos="9026"/>
            </w:tabs>
            <w:spacing w:before="0"/>
            <w:jc w:val="left"/>
            <w:rPr>
              <w:rFonts w:ascii="Arial" w:eastAsiaTheme="minorHAnsi" w:hAnsi="Arial" w:cs="Arial"/>
              <w:sz w:val="18"/>
              <w:szCs w:val="18"/>
              <w:lang w:val="en-AU"/>
            </w:rPr>
          </w:pPr>
          <w:r>
            <w:rPr>
              <w:rFonts w:ascii="Arial" w:eastAsiaTheme="minorHAnsi" w:hAnsi="Arial" w:cs="Arial"/>
              <w:sz w:val="18"/>
              <w:szCs w:val="18"/>
              <w:lang w:val="en-AU"/>
            </w:rPr>
            <w:t>Record Keeping Index</w:t>
          </w:r>
          <w:r w:rsidRPr="00F224CE">
            <w:rPr>
              <w:rFonts w:ascii="Arial" w:eastAsiaTheme="minorHAnsi" w:hAnsi="Arial" w:cs="Arial"/>
              <w:sz w:val="18"/>
              <w:szCs w:val="18"/>
              <w:lang w:val="en-AU"/>
            </w:rPr>
            <w:t xml:space="preserve"> (0</w:t>
          </w:r>
          <w:r>
            <w:rPr>
              <w:rFonts w:ascii="Arial" w:eastAsiaTheme="minorHAnsi" w:hAnsi="Arial" w:cs="Arial"/>
              <w:sz w:val="18"/>
              <w:szCs w:val="18"/>
              <w:lang w:val="en-AU"/>
            </w:rPr>
            <w:t>26</w:t>
          </w:r>
          <w:r w:rsidRPr="00F224CE">
            <w:rPr>
              <w:rFonts w:ascii="Arial" w:eastAsiaTheme="minorHAnsi" w:hAnsi="Arial" w:cs="Arial"/>
              <w:sz w:val="18"/>
              <w:szCs w:val="18"/>
              <w:lang w:val="en-AU"/>
            </w:rPr>
            <w:t>G) V</w:t>
          </w:r>
          <w:r>
            <w:rPr>
              <w:rFonts w:ascii="Arial" w:eastAsiaTheme="minorHAnsi" w:hAnsi="Arial" w:cs="Arial"/>
              <w:sz w:val="18"/>
              <w:szCs w:val="18"/>
              <w:lang w:val="en-AU"/>
            </w:rPr>
            <w:t>2</w:t>
          </w:r>
        </w:p>
        <w:p w:rsidR="00F224CE" w:rsidRPr="00F224CE" w:rsidRDefault="00F224CE" w:rsidP="00A23177">
          <w:pPr>
            <w:tabs>
              <w:tab w:val="center" w:pos="4513"/>
              <w:tab w:val="right" w:pos="9026"/>
            </w:tabs>
            <w:spacing w:before="0"/>
            <w:jc w:val="left"/>
            <w:rPr>
              <w:rFonts w:ascii="Arial" w:eastAsiaTheme="minorHAnsi" w:hAnsi="Arial" w:cs="Arial"/>
              <w:sz w:val="18"/>
              <w:szCs w:val="18"/>
              <w:lang w:val="en-AU"/>
            </w:rPr>
          </w:pPr>
          <w:r w:rsidRPr="00F224CE">
            <w:rPr>
              <w:rFonts w:ascii="Arial" w:eastAsiaTheme="minorHAnsi" w:hAnsi="Arial" w:cs="Arial"/>
              <w:sz w:val="18"/>
              <w:szCs w:val="18"/>
              <w:lang w:val="en-AU"/>
            </w:rPr>
            <w:t>Uncontrolled when printed</w:t>
          </w:r>
        </w:p>
      </w:tc>
      <w:tc>
        <w:tcPr>
          <w:tcW w:w="3941" w:type="dxa"/>
        </w:tcPr>
        <w:sdt>
          <w:sdtPr>
            <w:rPr>
              <w:rFonts w:ascii="Arial" w:eastAsiaTheme="minorHAnsi" w:hAnsi="Arial" w:cs="Arial"/>
              <w:sz w:val="18"/>
              <w:szCs w:val="18"/>
              <w:lang w:val="en-AU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eastAsiaTheme="minorHAnsi" w:hAnsi="Arial" w:cs="Arial"/>
                  <w:sz w:val="18"/>
                  <w:szCs w:val="18"/>
                  <w:lang w:val="en-AU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F224CE" w:rsidRPr="00F224CE" w:rsidRDefault="00F224CE" w:rsidP="00F224CE">
                  <w:pPr>
                    <w:tabs>
                      <w:tab w:val="right" w:pos="9026"/>
                    </w:tabs>
                    <w:jc w:val="right"/>
                    <w:rPr>
                      <w:rFonts w:ascii="Arial" w:eastAsiaTheme="minorHAnsi" w:hAnsi="Arial" w:cs="Arial"/>
                      <w:sz w:val="18"/>
                      <w:szCs w:val="18"/>
                      <w:lang w:val="en-AU"/>
                    </w:rPr>
                  </w:pPr>
                  <w:r w:rsidRPr="00F224CE">
                    <w:rPr>
                      <w:rFonts w:ascii="Arial" w:eastAsiaTheme="minorHAnsi" w:hAnsi="Arial" w:cs="Arial"/>
                      <w:sz w:val="18"/>
                      <w:szCs w:val="18"/>
                      <w:lang w:val="en-AU"/>
                    </w:rPr>
                    <w:t xml:space="preserve">Page </w: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begin"/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instrText xml:space="preserve"> PAGE </w:instrTex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="00732D6A">
                    <w:rPr>
                      <w:rFonts w:ascii="Arial" w:eastAsiaTheme="minorHAnsi" w:hAnsi="Arial" w:cs="Arial"/>
                      <w:b/>
                      <w:bCs/>
                      <w:noProof/>
                      <w:sz w:val="18"/>
                      <w:szCs w:val="18"/>
                      <w:lang w:val="en-AU"/>
                    </w:rPr>
                    <w:t>2</w: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  <w:r w:rsidRPr="00F224CE">
                    <w:rPr>
                      <w:rFonts w:ascii="Arial" w:eastAsiaTheme="minorHAnsi" w:hAnsi="Arial" w:cs="Arial"/>
                      <w:sz w:val="18"/>
                      <w:szCs w:val="18"/>
                      <w:lang w:val="en-AU"/>
                    </w:rPr>
                    <w:t xml:space="preserve"> of </w: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begin"/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instrText xml:space="preserve"> NUMPAGES  </w:instrTex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separate"/>
                  </w:r>
                  <w:r w:rsidR="00732D6A">
                    <w:rPr>
                      <w:rFonts w:ascii="Arial" w:eastAsiaTheme="minorHAnsi" w:hAnsi="Arial" w:cs="Arial"/>
                      <w:b/>
                      <w:bCs/>
                      <w:noProof/>
                      <w:sz w:val="18"/>
                      <w:szCs w:val="18"/>
                      <w:lang w:val="en-AU"/>
                    </w:rPr>
                    <w:t>2</w:t>
                  </w:r>
                  <w:r w:rsidRPr="00F224CE">
                    <w:rPr>
                      <w:rFonts w:ascii="Arial" w:eastAsiaTheme="minorHAnsi" w:hAnsi="Arial" w:cs="Arial"/>
                      <w:b/>
                      <w:bCs/>
                      <w:sz w:val="18"/>
                      <w:szCs w:val="18"/>
                      <w:lang w:val="en-AU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F224CE" w:rsidRDefault="00F224CE">
    <w:pPr>
      <w:pStyle w:val="Footer"/>
    </w:pPr>
  </w:p>
  <w:p w:rsidR="00F224CE" w:rsidRDefault="00F224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CE" w:rsidRDefault="00F224CE" w:rsidP="00F224CE">
      <w:r>
        <w:separator/>
      </w:r>
    </w:p>
  </w:footnote>
  <w:footnote w:type="continuationSeparator" w:id="0">
    <w:p w:rsidR="00F224CE" w:rsidRDefault="00F224CE" w:rsidP="00F2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62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1820"/>
      <w:gridCol w:w="5541"/>
      <w:gridCol w:w="1701"/>
    </w:tblGrid>
    <w:tr w:rsidR="00F224CE" w:rsidRPr="00F224CE" w:rsidTr="00732D6A">
      <w:trPr>
        <w:trHeight w:val="1264"/>
      </w:trPr>
      <w:tc>
        <w:tcPr>
          <w:tcW w:w="1820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F224CE" w:rsidRPr="00F224CE" w:rsidRDefault="00F224CE" w:rsidP="00F224CE">
          <w:pPr>
            <w:tabs>
              <w:tab w:val="center" w:pos="4320"/>
              <w:tab w:val="right" w:pos="8640"/>
            </w:tabs>
            <w:spacing w:after="120"/>
            <w:rPr>
              <w:rFonts w:ascii="Arial" w:eastAsiaTheme="minorHAnsi" w:hAnsi="Arial" w:cs="Arial"/>
              <w:color w:val="FF6600"/>
              <w:sz w:val="2"/>
              <w:szCs w:val="2"/>
              <w:lang w:val="en-AU"/>
            </w:rPr>
          </w:pPr>
          <w:r w:rsidRPr="00F224CE">
            <w:rPr>
              <w:rFonts w:ascii="Arial" w:eastAsiaTheme="minorHAnsi" w:hAnsi="Arial" w:cs="Arial"/>
              <w:noProof/>
              <w:sz w:val="2"/>
              <w:szCs w:val="2"/>
              <w:lang w:val="en-AU" w:eastAsia="en-AU"/>
            </w:rPr>
            <w:drawing>
              <wp:anchor distT="0" distB="0" distL="114300" distR="114300" simplePos="0" relativeHeight="251659264" behindDoc="0" locked="0" layoutInCell="1" allowOverlap="1" wp14:anchorId="2A5FE38C" wp14:editId="3BA93080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41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F224CE" w:rsidRPr="00F224CE" w:rsidRDefault="00F224CE" w:rsidP="00F224CE">
          <w:pPr>
            <w:tabs>
              <w:tab w:val="center" w:pos="4320"/>
              <w:tab w:val="right" w:pos="8640"/>
            </w:tabs>
            <w:spacing w:after="120"/>
            <w:rPr>
              <w:rFonts w:ascii="Arial" w:eastAsiaTheme="minorHAnsi" w:hAnsi="Arial" w:cs="Arial"/>
              <w:b/>
              <w:color w:val="FF6600"/>
              <w:sz w:val="32"/>
              <w:szCs w:val="32"/>
              <w:lang w:val="en-AU"/>
            </w:rPr>
          </w:pPr>
          <w:r>
            <w:rPr>
              <w:rFonts w:ascii="Arial" w:eastAsiaTheme="minorHAnsi" w:hAnsi="Arial" w:cs="Arial"/>
              <w:b/>
              <w:color w:val="FF6600"/>
              <w:sz w:val="32"/>
              <w:szCs w:val="32"/>
              <w:lang w:val="en-AU"/>
            </w:rPr>
            <w:t>RECORD KEEPING INDEX</w:t>
          </w:r>
        </w:p>
      </w:tc>
      <w:tc>
        <w:tcPr>
          <w:tcW w:w="1701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F224CE" w:rsidRPr="00F224CE" w:rsidRDefault="00F224CE" w:rsidP="00F224CE">
          <w:pPr>
            <w:tabs>
              <w:tab w:val="center" w:pos="4320"/>
              <w:tab w:val="right" w:pos="8640"/>
            </w:tabs>
            <w:spacing w:after="120"/>
            <w:rPr>
              <w:rFonts w:ascii="Arial" w:eastAsiaTheme="minorHAnsi" w:hAnsi="Arial" w:cs="Arial"/>
              <w:b/>
              <w:color w:val="FF6600"/>
              <w:sz w:val="32"/>
              <w:szCs w:val="32"/>
              <w:lang w:val="en-AU"/>
            </w:rPr>
          </w:pPr>
          <w:r>
            <w:rPr>
              <w:rFonts w:ascii="Arial" w:eastAsiaTheme="minorHAnsi" w:hAnsi="Arial" w:cs="Arial"/>
              <w:b/>
              <w:color w:val="FF6600"/>
              <w:sz w:val="32"/>
              <w:szCs w:val="32"/>
              <w:lang w:val="en-AU"/>
            </w:rPr>
            <w:t>026</w:t>
          </w:r>
          <w:r w:rsidRPr="00F224CE">
            <w:rPr>
              <w:rFonts w:ascii="Arial" w:eastAsiaTheme="minorHAnsi" w:hAnsi="Arial" w:cs="Arial"/>
              <w:b/>
              <w:color w:val="FF6600"/>
              <w:sz w:val="32"/>
              <w:szCs w:val="32"/>
              <w:lang w:val="en-AU"/>
            </w:rPr>
            <w:t>G</w:t>
          </w:r>
        </w:p>
        <w:p w:rsidR="00F224CE" w:rsidRPr="00F224CE" w:rsidRDefault="00F224CE" w:rsidP="00F224CE">
          <w:pPr>
            <w:tabs>
              <w:tab w:val="center" w:pos="4320"/>
              <w:tab w:val="right" w:pos="8640"/>
            </w:tabs>
            <w:spacing w:after="120"/>
            <w:rPr>
              <w:rFonts w:ascii="Arial" w:eastAsiaTheme="minorHAnsi" w:hAnsi="Arial" w:cs="Arial"/>
              <w:color w:val="FF6600"/>
              <w:sz w:val="18"/>
              <w:szCs w:val="18"/>
              <w:lang w:val="en-AU"/>
            </w:rPr>
          </w:pPr>
          <w:r w:rsidRPr="00F224CE">
            <w:rPr>
              <w:rFonts w:ascii="Arial" w:eastAsiaTheme="minorHAnsi" w:hAnsi="Arial" w:cs="Arial"/>
              <w:color w:val="FF6600"/>
              <w:sz w:val="18"/>
              <w:szCs w:val="18"/>
              <w:lang w:val="en-AU"/>
            </w:rPr>
            <w:t>(</w:t>
          </w:r>
          <w:r>
            <w:rPr>
              <w:rFonts w:ascii="Arial" w:eastAsiaTheme="minorHAnsi" w:hAnsi="Arial" w:cs="Arial"/>
              <w:color w:val="FF6600"/>
              <w:sz w:val="18"/>
              <w:szCs w:val="18"/>
              <w:lang w:val="en-AU"/>
            </w:rPr>
            <w:t>January 2021</w:t>
          </w:r>
          <w:r w:rsidRPr="00F224CE">
            <w:rPr>
              <w:rFonts w:ascii="Arial" w:eastAsiaTheme="minorHAnsi" w:hAnsi="Arial" w:cs="Arial"/>
              <w:color w:val="FF6600"/>
              <w:sz w:val="18"/>
              <w:szCs w:val="18"/>
              <w:lang w:val="en-AU"/>
            </w:rPr>
            <w:t>)</w:t>
          </w:r>
        </w:p>
      </w:tc>
    </w:tr>
  </w:tbl>
  <w:p w:rsidR="00F224CE" w:rsidRPr="007A3FE4" w:rsidRDefault="00F224CE">
    <w:pPr>
      <w:pStyle w:val="Header"/>
      <w:rPr>
        <w:sz w:val="2"/>
      </w:rPr>
    </w:pPr>
  </w:p>
  <w:p w:rsidR="00F224CE" w:rsidRDefault="00F22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8B"/>
    <w:rsid w:val="00040894"/>
    <w:rsid w:val="00051625"/>
    <w:rsid w:val="00063BD3"/>
    <w:rsid w:val="000F3CD4"/>
    <w:rsid w:val="00156684"/>
    <w:rsid w:val="00194D4C"/>
    <w:rsid w:val="001B0229"/>
    <w:rsid w:val="003575B0"/>
    <w:rsid w:val="004E15E4"/>
    <w:rsid w:val="0060171B"/>
    <w:rsid w:val="0068570C"/>
    <w:rsid w:val="00732D6A"/>
    <w:rsid w:val="007A3FE4"/>
    <w:rsid w:val="00896987"/>
    <w:rsid w:val="009D127D"/>
    <w:rsid w:val="00A01A8B"/>
    <w:rsid w:val="00A23177"/>
    <w:rsid w:val="00A23E98"/>
    <w:rsid w:val="00A40BF7"/>
    <w:rsid w:val="00A531A9"/>
    <w:rsid w:val="00AA5F50"/>
    <w:rsid w:val="00B7641E"/>
    <w:rsid w:val="00B85EFA"/>
    <w:rsid w:val="00BC4D95"/>
    <w:rsid w:val="00C5729A"/>
    <w:rsid w:val="00C84371"/>
    <w:rsid w:val="00D3436E"/>
    <w:rsid w:val="00D55EFA"/>
    <w:rsid w:val="00D5669C"/>
    <w:rsid w:val="00D93056"/>
    <w:rsid w:val="00EA4091"/>
    <w:rsid w:val="00EF00A3"/>
    <w:rsid w:val="00F224CE"/>
    <w:rsid w:val="00F35D79"/>
    <w:rsid w:val="00FA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6AA02F7-D2F4-4324-A446-C6581AC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4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4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C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F224CE"/>
    <w:pPr>
      <w:spacing w:before="120" w:after="0" w:line="240" w:lineRule="auto"/>
      <w:jc w:val="center"/>
    </w:pPr>
    <w:rPr>
      <w:rFonts w:ascii="Arial" w:hAnsi="Arial"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7E28-9D2A-4E06-B151-1E4CB9FA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Parsons</dc:creator>
  <cp:keywords/>
  <dc:description/>
  <cp:lastModifiedBy>Chris Donnelly</cp:lastModifiedBy>
  <cp:revision>31</cp:revision>
  <dcterms:created xsi:type="dcterms:W3CDTF">2021-01-17T22:20:00Z</dcterms:created>
  <dcterms:modified xsi:type="dcterms:W3CDTF">2021-01-19T04:14:00Z</dcterms:modified>
</cp:coreProperties>
</file>