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8A50" w14:textId="77777777" w:rsidR="0070064D" w:rsidRPr="001C249C" w:rsidRDefault="0070064D" w:rsidP="00AE6EBE">
      <w:pPr>
        <w:tabs>
          <w:tab w:val="center" w:pos="4320"/>
          <w:tab w:val="right" w:pos="8640"/>
        </w:tabs>
        <w:jc w:val="center"/>
        <w:rPr>
          <w:rFonts w:ascii="Gadugi" w:hAnsi="Gadugi" w:cs="Arial"/>
          <w:color w:val="FF6600"/>
          <w:sz w:val="12"/>
          <w:szCs w:val="12"/>
        </w:rPr>
      </w:pPr>
    </w:p>
    <w:p w14:paraId="0A5AF6B6" w14:textId="77777777" w:rsidR="0070064D" w:rsidRPr="001C249C" w:rsidRDefault="0070064D" w:rsidP="00AE6EBE">
      <w:pPr>
        <w:tabs>
          <w:tab w:val="center" w:pos="4320"/>
          <w:tab w:val="right" w:pos="8640"/>
        </w:tabs>
        <w:jc w:val="center"/>
        <w:rPr>
          <w:rFonts w:ascii="Gadugi" w:hAnsi="Gadugi" w:cs="Arial"/>
          <w:color w:val="FF6600"/>
          <w:sz w:val="52"/>
          <w:szCs w:val="52"/>
        </w:rPr>
      </w:pPr>
    </w:p>
    <w:p w14:paraId="5EB754BE" w14:textId="61621DBE" w:rsidR="004E1C70" w:rsidRPr="001C249C" w:rsidRDefault="00375A0E" w:rsidP="00AE6EBE">
      <w:pPr>
        <w:tabs>
          <w:tab w:val="center" w:pos="4320"/>
          <w:tab w:val="right" w:pos="8640"/>
        </w:tabs>
        <w:jc w:val="center"/>
        <w:rPr>
          <w:rFonts w:ascii="Gadugi" w:hAnsi="Gadugi" w:cs="Arial"/>
          <w:color w:val="FF6600"/>
          <w:sz w:val="52"/>
          <w:szCs w:val="52"/>
        </w:rPr>
      </w:pPr>
      <w:r w:rsidRPr="001C249C">
        <w:rPr>
          <w:rFonts w:ascii="Gadugi" w:hAnsi="Gadugi" w:cs="Arial"/>
          <w:color w:val="FF6600"/>
          <w:sz w:val="52"/>
          <w:szCs w:val="52"/>
        </w:rPr>
        <w:t>Consultation</w:t>
      </w:r>
      <w:r w:rsidR="0036462A" w:rsidRPr="001C249C">
        <w:rPr>
          <w:rFonts w:ascii="Gadugi" w:hAnsi="Gadugi" w:cs="Arial"/>
          <w:color w:val="FF6600"/>
          <w:sz w:val="52"/>
          <w:szCs w:val="52"/>
        </w:rPr>
        <w:t>,</w:t>
      </w:r>
      <w:r w:rsidRPr="001C249C">
        <w:rPr>
          <w:rFonts w:ascii="Gadugi" w:hAnsi="Gadugi" w:cs="Arial"/>
          <w:color w:val="FF6600"/>
          <w:sz w:val="52"/>
          <w:szCs w:val="52"/>
        </w:rPr>
        <w:t xml:space="preserve"> </w:t>
      </w:r>
      <w:r w:rsidR="0036462A" w:rsidRPr="001C249C">
        <w:rPr>
          <w:rFonts w:ascii="Gadugi" w:hAnsi="Gadugi" w:cs="Arial"/>
          <w:color w:val="FF6600"/>
          <w:sz w:val="52"/>
          <w:szCs w:val="52"/>
        </w:rPr>
        <w:t>Cooperation &amp; Coordination</w:t>
      </w:r>
      <w:r w:rsidR="004E1C70" w:rsidRPr="001C249C">
        <w:rPr>
          <w:rFonts w:ascii="Gadugi" w:hAnsi="Gadugi" w:cs="Arial"/>
          <w:color w:val="FF6600"/>
          <w:sz w:val="52"/>
          <w:szCs w:val="52"/>
        </w:rPr>
        <w:t xml:space="preserve"> Procedure</w:t>
      </w:r>
      <w:r w:rsidR="0017242A" w:rsidRPr="001C249C">
        <w:rPr>
          <w:rFonts w:ascii="Gadugi" w:hAnsi="Gadugi" w:cs="Arial"/>
          <w:color w:val="FF6600"/>
          <w:sz w:val="52"/>
          <w:szCs w:val="52"/>
        </w:rPr>
        <w:t xml:space="preserve"> (</w:t>
      </w:r>
      <w:r w:rsidR="002B5C46" w:rsidRPr="001C249C">
        <w:rPr>
          <w:rFonts w:ascii="Gadugi" w:hAnsi="Gadugi" w:cs="Arial"/>
          <w:color w:val="FF6600"/>
          <w:sz w:val="52"/>
          <w:szCs w:val="52"/>
        </w:rPr>
        <w:t>5</w:t>
      </w:r>
      <w:r w:rsidR="004E1C70" w:rsidRPr="001C249C">
        <w:rPr>
          <w:rFonts w:ascii="Gadugi" w:hAnsi="Gadugi" w:cs="Arial"/>
          <w:color w:val="FF6600"/>
          <w:sz w:val="52"/>
          <w:szCs w:val="52"/>
        </w:rPr>
        <w:t xml:space="preserve">) </w:t>
      </w:r>
      <w:r w:rsidR="0017242A" w:rsidRPr="001C249C">
        <w:rPr>
          <w:rFonts w:ascii="Gadugi" w:hAnsi="Gadugi" w:cs="Arial"/>
          <w:color w:val="FF6600"/>
          <w:sz w:val="52"/>
          <w:szCs w:val="52"/>
        </w:rPr>
        <w:t>V</w:t>
      </w:r>
      <w:r w:rsidR="002C6F14" w:rsidRPr="001C249C">
        <w:rPr>
          <w:rFonts w:ascii="Gadugi" w:hAnsi="Gadugi" w:cs="Arial"/>
          <w:color w:val="FF6600"/>
          <w:sz w:val="52"/>
          <w:szCs w:val="52"/>
        </w:rPr>
        <w:t>5</w:t>
      </w:r>
    </w:p>
    <w:p w14:paraId="3A3AF8CE" w14:textId="77777777" w:rsidR="0070064D" w:rsidRPr="001C249C" w:rsidRDefault="0070064D" w:rsidP="00AE6EBE">
      <w:pPr>
        <w:tabs>
          <w:tab w:val="center" w:pos="4320"/>
          <w:tab w:val="right" w:pos="8640"/>
        </w:tabs>
        <w:jc w:val="center"/>
        <w:rPr>
          <w:rFonts w:ascii="Gadugi" w:hAnsi="Gadugi" w:cs="Arial"/>
          <w:color w:val="FF6600"/>
          <w:sz w:val="52"/>
          <w:szCs w:val="52"/>
        </w:rPr>
      </w:pPr>
    </w:p>
    <w:p w14:paraId="4124C9DD" w14:textId="77777777" w:rsidR="0070064D" w:rsidRPr="001C249C" w:rsidRDefault="0070064D" w:rsidP="00AE6EBE">
      <w:pPr>
        <w:tabs>
          <w:tab w:val="center" w:pos="4320"/>
          <w:tab w:val="right" w:pos="8640"/>
        </w:tabs>
        <w:rPr>
          <w:rFonts w:ascii="Gadugi" w:hAnsi="Gadugi" w:cs="Arial"/>
          <w:b/>
          <w:szCs w:val="24"/>
        </w:rPr>
      </w:pPr>
      <w:r w:rsidRPr="001C249C">
        <w:rPr>
          <w:rFonts w:ascii="Gadugi" w:hAnsi="Gadugi"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RPr="001C249C" w14:paraId="448DFFD4" w14:textId="77777777" w:rsidTr="0070064D">
        <w:tc>
          <w:tcPr>
            <w:tcW w:w="988" w:type="dxa"/>
            <w:vAlign w:val="center"/>
          </w:tcPr>
          <w:p w14:paraId="3B6101C5" w14:textId="77777777" w:rsidR="0070064D" w:rsidRPr="001C249C" w:rsidRDefault="0070064D" w:rsidP="0070064D">
            <w:pPr>
              <w:tabs>
                <w:tab w:val="center" w:pos="4320"/>
                <w:tab w:val="right" w:pos="8640"/>
              </w:tabs>
              <w:jc w:val="center"/>
              <w:rPr>
                <w:rFonts w:ascii="Gadugi" w:hAnsi="Gadugi" w:cs="Arial"/>
                <w:b/>
                <w:sz w:val="20"/>
                <w:szCs w:val="20"/>
                <w:lang w:val="en-GB"/>
              </w:rPr>
            </w:pPr>
            <w:r w:rsidRPr="001C249C">
              <w:rPr>
                <w:rFonts w:ascii="Gadugi" w:hAnsi="Gadugi" w:cs="Arial"/>
                <w:b/>
                <w:sz w:val="20"/>
                <w:szCs w:val="20"/>
                <w:lang w:val="en-GB"/>
              </w:rPr>
              <w:t>Version</w:t>
            </w:r>
          </w:p>
        </w:tc>
        <w:tc>
          <w:tcPr>
            <w:tcW w:w="2126" w:type="dxa"/>
            <w:vAlign w:val="center"/>
          </w:tcPr>
          <w:p w14:paraId="138DBE48" w14:textId="77777777" w:rsidR="0070064D" w:rsidRPr="001C249C" w:rsidRDefault="0070064D" w:rsidP="0070064D">
            <w:pPr>
              <w:tabs>
                <w:tab w:val="center" w:pos="4320"/>
                <w:tab w:val="right" w:pos="8640"/>
              </w:tabs>
              <w:jc w:val="center"/>
              <w:rPr>
                <w:rFonts w:ascii="Gadugi" w:hAnsi="Gadugi" w:cs="Arial"/>
                <w:b/>
                <w:sz w:val="20"/>
                <w:szCs w:val="20"/>
                <w:lang w:val="en-GB"/>
              </w:rPr>
            </w:pPr>
            <w:r w:rsidRPr="001C249C">
              <w:rPr>
                <w:rFonts w:ascii="Gadugi" w:hAnsi="Gadugi" w:cs="Arial"/>
                <w:b/>
                <w:sz w:val="20"/>
                <w:szCs w:val="20"/>
                <w:lang w:val="en-GB"/>
              </w:rPr>
              <w:t>Approved by</w:t>
            </w:r>
          </w:p>
        </w:tc>
        <w:tc>
          <w:tcPr>
            <w:tcW w:w="1559" w:type="dxa"/>
            <w:vAlign w:val="center"/>
          </w:tcPr>
          <w:p w14:paraId="3FC99038" w14:textId="77777777" w:rsidR="0070064D" w:rsidRPr="001C249C" w:rsidRDefault="0070064D" w:rsidP="0070064D">
            <w:pPr>
              <w:tabs>
                <w:tab w:val="center" w:pos="4320"/>
                <w:tab w:val="right" w:pos="8640"/>
              </w:tabs>
              <w:jc w:val="center"/>
              <w:rPr>
                <w:rFonts w:ascii="Gadugi" w:hAnsi="Gadugi" w:cs="Arial"/>
                <w:b/>
                <w:sz w:val="20"/>
                <w:szCs w:val="20"/>
                <w:lang w:val="en-GB"/>
              </w:rPr>
            </w:pPr>
            <w:r w:rsidRPr="001C249C">
              <w:rPr>
                <w:rFonts w:ascii="Gadugi" w:hAnsi="Gadugi" w:cs="Arial"/>
                <w:b/>
                <w:sz w:val="20"/>
                <w:szCs w:val="20"/>
                <w:lang w:val="en-GB"/>
              </w:rPr>
              <w:t>Approved Date</w:t>
            </w:r>
          </w:p>
        </w:tc>
        <w:tc>
          <w:tcPr>
            <w:tcW w:w="2977" w:type="dxa"/>
            <w:vAlign w:val="center"/>
          </w:tcPr>
          <w:p w14:paraId="32AE99CC" w14:textId="77777777" w:rsidR="0070064D" w:rsidRPr="001C249C" w:rsidRDefault="0070064D" w:rsidP="0070064D">
            <w:pPr>
              <w:tabs>
                <w:tab w:val="center" w:pos="4320"/>
                <w:tab w:val="right" w:pos="8640"/>
              </w:tabs>
              <w:jc w:val="center"/>
              <w:rPr>
                <w:rFonts w:ascii="Gadugi" w:hAnsi="Gadugi" w:cs="Arial"/>
                <w:b/>
                <w:sz w:val="20"/>
                <w:szCs w:val="20"/>
                <w:lang w:val="en-GB"/>
              </w:rPr>
            </w:pPr>
            <w:r w:rsidRPr="001C249C">
              <w:rPr>
                <w:rFonts w:ascii="Gadugi" w:hAnsi="Gadugi" w:cs="Arial"/>
                <w:b/>
                <w:sz w:val="20"/>
                <w:szCs w:val="20"/>
                <w:lang w:val="en-GB"/>
              </w:rPr>
              <w:t>Reason for Development of Review</w:t>
            </w:r>
          </w:p>
        </w:tc>
        <w:tc>
          <w:tcPr>
            <w:tcW w:w="1366" w:type="dxa"/>
            <w:vAlign w:val="center"/>
          </w:tcPr>
          <w:p w14:paraId="6F4EFEB3" w14:textId="77777777" w:rsidR="0070064D" w:rsidRPr="001C249C" w:rsidRDefault="003238D4" w:rsidP="0070064D">
            <w:pPr>
              <w:tabs>
                <w:tab w:val="center" w:pos="4320"/>
                <w:tab w:val="right" w:pos="8640"/>
              </w:tabs>
              <w:jc w:val="center"/>
              <w:rPr>
                <w:rFonts w:ascii="Gadugi" w:hAnsi="Gadugi" w:cs="Arial"/>
                <w:b/>
                <w:sz w:val="20"/>
                <w:szCs w:val="20"/>
                <w:lang w:val="en-GB"/>
              </w:rPr>
            </w:pPr>
            <w:r w:rsidRPr="001C249C">
              <w:rPr>
                <w:rFonts w:ascii="Gadugi" w:hAnsi="Gadugi" w:cs="Arial"/>
                <w:b/>
                <w:sz w:val="20"/>
                <w:szCs w:val="20"/>
                <w:lang w:val="en-GB"/>
              </w:rPr>
              <w:t xml:space="preserve">Next </w:t>
            </w:r>
            <w:r w:rsidR="0070064D" w:rsidRPr="001C249C">
              <w:rPr>
                <w:rFonts w:ascii="Gadugi" w:hAnsi="Gadugi" w:cs="Arial"/>
                <w:b/>
                <w:sz w:val="20"/>
                <w:szCs w:val="20"/>
                <w:lang w:val="en-GB"/>
              </w:rPr>
              <w:t>Review Date</w:t>
            </w:r>
          </w:p>
        </w:tc>
      </w:tr>
      <w:tr w:rsidR="00F122CA" w:rsidRPr="001C249C" w14:paraId="755FFAA5" w14:textId="77777777" w:rsidTr="0017242A">
        <w:trPr>
          <w:trHeight w:val="397"/>
        </w:trPr>
        <w:tc>
          <w:tcPr>
            <w:tcW w:w="988" w:type="dxa"/>
            <w:vAlign w:val="center"/>
          </w:tcPr>
          <w:p w14:paraId="169C49F3" w14:textId="72DD8D2F" w:rsidR="00F122CA" w:rsidRPr="001C249C" w:rsidRDefault="00CC3CAF" w:rsidP="00CC3CAF">
            <w:pPr>
              <w:jc w:val="center"/>
              <w:rPr>
                <w:rFonts w:ascii="Gadugi" w:hAnsi="Gadugi" w:cs="Arial"/>
                <w:sz w:val="20"/>
                <w:szCs w:val="20"/>
              </w:rPr>
            </w:pPr>
            <w:r w:rsidRPr="001C249C">
              <w:rPr>
                <w:rFonts w:ascii="Gadugi" w:hAnsi="Gadugi" w:cs="Arial"/>
                <w:sz w:val="20"/>
                <w:szCs w:val="20"/>
              </w:rPr>
              <w:t>V</w:t>
            </w:r>
            <w:r w:rsidR="00F122CA" w:rsidRPr="001C249C">
              <w:rPr>
                <w:rFonts w:ascii="Gadugi" w:hAnsi="Gadugi" w:cs="Arial"/>
                <w:sz w:val="20"/>
                <w:szCs w:val="20"/>
              </w:rPr>
              <w:t>5</w:t>
            </w:r>
          </w:p>
        </w:tc>
        <w:tc>
          <w:tcPr>
            <w:tcW w:w="2126" w:type="dxa"/>
            <w:vAlign w:val="center"/>
          </w:tcPr>
          <w:p w14:paraId="04CDB244" w14:textId="77777777" w:rsidR="00F122CA" w:rsidRPr="001C249C" w:rsidRDefault="00F122CA" w:rsidP="00F122CA">
            <w:pPr>
              <w:rPr>
                <w:rFonts w:ascii="Gadugi" w:hAnsi="Gadugi" w:cs="Arial"/>
                <w:sz w:val="20"/>
                <w:szCs w:val="20"/>
              </w:rPr>
            </w:pPr>
            <w:r w:rsidRPr="001C249C">
              <w:rPr>
                <w:rFonts w:ascii="Gadugi" w:hAnsi="Gadugi" w:cs="Arial"/>
                <w:sz w:val="20"/>
                <w:szCs w:val="20"/>
              </w:rPr>
              <w:t>Sector Forums</w:t>
            </w:r>
          </w:p>
        </w:tc>
        <w:tc>
          <w:tcPr>
            <w:tcW w:w="1559" w:type="dxa"/>
            <w:vAlign w:val="center"/>
          </w:tcPr>
          <w:p w14:paraId="623C9D03" w14:textId="77777777" w:rsidR="00F122CA" w:rsidRPr="001C249C" w:rsidRDefault="00F122CA" w:rsidP="00CC3CAF">
            <w:pPr>
              <w:jc w:val="center"/>
              <w:rPr>
                <w:rFonts w:ascii="Gadugi" w:hAnsi="Gadugi" w:cs="Arial"/>
                <w:sz w:val="20"/>
                <w:szCs w:val="20"/>
              </w:rPr>
            </w:pPr>
            <w:r w:rsidRPr="001C249C">
              <w:rPr>
                <w:rFonts w:ascii="Gadugi" w:hAnsi="Gadugi" w:cs="Arial"/>
                <w:sz w:val="20"/>
                <w:szCs w:val="20"/>
              </w:rPr>
              <w:t>2013</w:t>
            </w:r>
          </w:p>
        </w:tc>
        <w:tc>
          <w:tcPr>
            <w:tcW w:w="2977" w:type="dxa"/>
            <w:vAlign w:val="center"/>
          </w:tcPr>
          <w:p w14:paraId="4A6072C7" w14:textId="77777777" w:rsidR="00F122CA" w:rsidRPr="001C249C" w:rsidRDefault="00F122CA" w:rsidP="00F122CA">
            <w:pPr>
              <w:rPr>
                <w:rFonts w:ascii="Gadugi" w:hAnsi="Gadugi" w:cs="Arial"/>
                <w:sz w:val="20"/>
                <w:szCs w:val="20"/>
              </w:rPr>
            </w:pPr>
            <w:r w:rsidRPr="001C249C">
              <w:rPr>
                <w:rFonts w:ascii="Gadugi" w:hAnsi="Gadugi" w:cs="Arial"/>
                <w:sz w:val="20"/>
                <w:szCs w:val="20"/>
              </w:rPr>
              <w:t>Legislation – New WHS Act</w:t>
            </w:r>
          </w:p>
        </w:tc>
        <w:tc>
          <w:tcPr>
            <w:tcW w:w="1366" w:type="dxa"/>
            <w:vAlign w:val="center"/>
          </w:tcPr>
          <w:p w14:paraId="71200B57" w14:textId="77777777" w:rsidR="00F122CA" w:rsidRPr="001C249C" w:rsidRDefault="00F122CA" w:rsidP="00CC3CAF">
            <w:pPr>
              <w:jc w:val="center"/>
              <w:rPr>
                <w:rFonts w:ascii="Gadugi" w:hAnsi="Gadugi" w:cs="Arial"/>
                <w:sz w:val="20"/>
                <w:szCs w:val="20"/>
              </w:rPr>
            </w:pPr>
            <w:r w:rsidRPr="001C249C">
              <w:rPr>
                <w:rFonts w:ascii="Gadugi" w:hAnsi="Gadugi" w:cs="Arial"/>
                <w:sz w:val="20"/>
                <w:szCs w:val="20"/>
              </w:rPr>
              <w:t>2016</w:t>
            </w:r>
          </w:p>
        </w:tc>
      </w:tr>
      <w:tr w:rsidR="00F122CA" w:rsidRPr="001C249C" w14:paraId="1836DCE3" w14:textId="77777777" w:rsidTr="00375A0E">
        <w:trPr>
          <w:trHeight w:val="397"/>
        </w:trPr>
        <w:tc>
          <w:tcPr>
            <w:tcW w:w="9016" w:type="dxa"/>
            <w:gridSpan w:val="5"/>
            <w:vAlign w:val="center"/>
          </w:tcPr>
          <w:p w14:paraId="7E1F7776" w14:textId="77777777" w:rsidR="00F122CA" w:rsidRPr="001C249C" w:rsidRDefault="00F122CA" w:rsidP="00CC3CAF">
            <w:pPr>
              <w:jc w:val="center"/>
              <w:rPr>
                <w:rFonts w:ascii="Gadugi" w:hAnsi="Gadugi" w:cs="Arial"/>
                <w:b/>
                <w:sz w:val="20"/>
                <w:szCs w:val="20"/>
              </w:rPr>
            </w:pPr>
            <w:r w:rsidRPr="001C249C">
              <w:rPr>
                <w:rFonts w:ascii="Gadugi" w:hAnsi="Gadugi" w:cs="Arial"/>
                <w:b/>
                <w:sz w:val="20"/>
                <w:szCs w:val="20"/>
              </w:rPr>
              <w:t>April 2015 – Document consolidated across CCES sectors</w:t>
            </w:r>
          </w:p>
        </w:tc>
      </w:tr>
      <w:tr w:rsidR="00F122CA" w:rsidRPr="001C249C" w14:paraId="44DAABCD" w14:textId="77777777" w:rsidTr="0017242A">
        <w:trPr>
          <w:trHeight w:val="397"/>
        </w:trPr>
        <w:tc>
          <w:tcPr>
            <w:tcW w:w="988" w:type="dxa"/>
            <w:vAlign w:val="center"/>
          </w:tcPr>
          <w:p w14:paraId="0BC49D0D" w14:textId="77777777" w:rsidR="00F122CA" w:rsidRPr="001C249C" w:rsidRDefault="00F122CA" w:rsidP="00CC3CAF">
            <w:pPr>
              <w:jc w:val="center"/>
              <w:rPr>
                <w:rFonts w:ascii="Gadugi" w:hAnsi="Gadugi" w:cs="Arial"/>
                <w:sz w:val="20"/>
                <w:szCs w:val="20"/>
              </w:rPr>
            </w:pPr>
            <w:r w:rsidRPr="001C249C">
              <w:rPr>
                <w:rFonts w:ascii="Gadugi" w:hAnsi="Gadugi" w:cs="Arial"/>
                <w:sz w:val="20"/>
                <w:szCs w:val="20"/>
              </w:rPr>
              <w:t>V1</w:t>
            </w:r>
          </w:p>
        </w:tc>
        <w:tc>
          <w:tcPr>
            <w:tcW w:w="2126" w:type="dxa"/>
            <w:vAlign w:val="center"/>
          </w:tcPr>
          <w:p w14:paraId="10C9B220" w14:textId="7671D608" w:rsidR="00F122CA" w:rsidRPr="001C249C" w:rsidRDefault="00F122CA" w:rsidP="00F122CA">
            <w:pPr>
              <w:rPr>
                <w:rFonts w:ascii="Gadugi" w:hAnsi="Gadugi" w:cs="Arial"/>
                <w:sz w:val="20"/>
                <w:szCs w:val="20"/>
              </w:rPr>
            </w:pPr>
            <w:r w:rsidRPr="001C249C">
              <w:rPr>
                <w:rFonts w:ascii="Gadugi" w:hAnsi="Gadugi" w:cs="Arial"/>
                <w:sz w:val="20"/>
                <w:szCs w:val="20"/>
              </w:rPr>
              <w:t>Executive Manager CSHW</w:t>
            </w:r>
            <w:r w:rsidR="00CC3CAF" w:rsidRPr="001C249C">
              <w:rPr>
                <w:rFonts w:ascii="Gadugi" w:hAnsi="Gadugi" w:cs="Arial"/>
                <w:sz w:val="20"/>
                <w:szCs w:val="20"/>
              </w:rPr>
              <w:t>SA</w:t>
            </w:r>
          </w:p>
        </w:tc>
        <w:tc>
          <w:tcPr>
            <w:tcW w:w="1559" w:type="dxa"/>
            <w:vAlign w:val="center"/>
          </w:tcPr>
          <w:p w14:paraId="24C32428" w14:textId="77777777" w:rsidR="00F122CA" w:rsidRPr="001C249C" w:rsidRDefault="00F122CA" w:rsidP="00CC3CAF">
            <w:pPr>
              <w:jc w:val="center"/>
              <w:rPr>
                <w:rFonts w:ascii="Gadugi" w:hAnsi="Gadugi" w:cs="Arial"/>
                <w:sz w:val="20"/>
                <w:szCs w:val="20"/>
              </w:rPr>
            </w:pPr>
            <w:r w:rsidRPr="001C249C">
              <w:rPr>
                <w:rFonts w:ascii="Gadugi" w:hAnsi="Gadugi" w:cs="Arial"/>
                <w:sz w:val="20"/>
                <w:szCs w:val="20"/>
              </w:rPr>
              <w:t>20/04/2015</w:t>
            </w:r>
          </w:p>
        </w:tc>
        <w:tc>
          <w:tcPr>
            <w:tcW w:w="2977" w:type="dxa"/>
            <w:vAlign w:val="center"/>
          </w:tcPr>
          <w:p w14:paraId="6D4EE4A6" w14:textId="77777777" w:rsidR="00F122CA" w:rsidRPr="001C249C" w:rsidRDefault="00F122CA" w:rsidP="00F122CA">
            <w:pPr>
              <w:rPr>
                <w:rFonts w:ascii="Gadugi" w:hAnsi="Gadugi" w:cs="Arial"/>
                <w:sz w:val="20"/>
                <w:szCs w:val="20"/>
              </w:rPr>
            </w:pPr>
            <w:r w:rsidRPr="001C249C">
              <w:rPr>
                <w:rFonts w:ascii="Gadugi" w:hAnsi="Gadugi" w:cs="Arial"/>
                <w:sz w:val="20"/>
                <w:szCs w:val="20"/>
              </w:rPr>
              <w:t>Procedure consolidation</w:t>
            </w:r>
          </w:p>
        </w:tc>
        <w:tc>
          <w:tcPr>
            <w:tcW w:w="1366" w:type="dxa"/>
            <w:vAlign w:val="center"/>
          </w:tcPr>
          <w:p w14:paraId="06A6B782" w14:textId="77777777" w:rsidR="00F122CA" w:rsidRPr="001C249C" w:rsidRDefault="00F122CA" w:rsidP="000D2786">
            <w:pPr>
              <w:jc w:val="center"/>
              <w:rPr>
                <w:rFonts w:ascii="Gadugi" w:hAnsi="Gadugi" w:cs="Arial"/>
                <w:sz w:val="20"/>
                <w:szCs w:val="20"/>
              </w:rPr>
            </w:pPr>
            <w:r w:rsidRPr="001C249C">
              <w:rPr>
                <w:rFonts w:ascii="Gadugi" w:hAnsi="Gadugi" w:cs="Arial"/>
                <w:sz w:val="20"/>
                <w:szCs w:val="20"/>
              </w:rPr>
              <w:t>2016</w:t>
            </w:r>
          </w:p>
        </w:tc>
      </w:tr>
      <w:tr w:rsidR="00CC3CAF" w:rsidRPr="001C249C" w14:paraId="1FD8DF4D" w14:textId="77777777" w:rsidTr="0017242A">
        <w:trPr>
          <w:trHeight w:val="397"/>
        </w:trPr>
        <w:tc>
          <w:tcPr>
            <w:tcW w:w="988" w:type="dxa"/>
            <w:vAlign w:val="center"/>
          </w:tcPr>
          <w:p w14:paraId="13FDAC72"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V2</w:t>
            </w:r>
          </w:p>
        </w:tc>
        <w:tc>
          <w:tcPr>
            <w:tcW w:w="2126" w:type="dxa"/>
            <w:vAlign w:val="center"/>
          </w:tcPr>
          <w:p w14:paraId="05CD4425" w14:textId="506DFF41" w:rsidR="00CC3CAF" w:rsidRPr="001C249C" w:rsidRDefault="00CC3CAF" w:rsidP="00CC3CAF">
            <w:pPr>
              <w:rPr>
                <w:rFonts w:ascii="Gadugi" w:hAnsi="Gadugi" w:cs="Arial"/>
                <w:sz w:val="20"/>
                <w:szCs w:val="20"/>
              </w:rPr>
            </w:pPr>
            <w:r w:rsidRPr="001C249C">
              <w:rPr>
                <w:rFonts w:ascii="Gadugi" w:hAnsi="Gadugi" w:cs="Arial"/>
                <w:sz w:val="20"/>
                <w:szCs w:val="20"/>
              </w:rPr>
              <w:t>Executive Manager CSHWSA</w:t>
            </w:r>
          </w:p>
        </w:tc>
        <w:tc>
          <w:tcPr>
            <w:tcW w:w="1559" w:type="dxa"/>
            <w:vAlign w:val="center"/>
          </w:tcPr>
          <w:p w14:paraId="2EBBF1CB"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07/11/2016</w:t>
            </w:r>
          </w:p>
        </w:tc>
        <w:tc>
          <w:tcPr>
            <w:tcW w:w="2977" w:type="dxa"/>
            <w:vAlign w:val="center"/>
          </w:tcPr>
          <w:p w14:paraId="7B37D4FB" w14:textId="77777777" w:rsidR="00CC3CAF" w:rsidRPr="001C249C" w:rsidRDefault="00CC3CAF" w:rsidP="00CC3CAF">
            <w:pPr>
              <w:rPr>
                <w:rFonts w:ascii="Gadugi" w:hAnsi="Gadugi" w:cs="Arial"/>
                <w:sz w:val="20"/>
                <w:szCs w:val="20"/>
              </w:rPr>
            </w:pPr>
            <w:r w:rsidRPr="001C249C">
              <w:rPr>
                <w:rFonts w:ascii="Gadugi" w:hAnsi="Gadugi" w:cs="Arial"/>
                <w:sz w:val="20"/>
                <w:szCs w:val="20"/>
              </w:rPr>
              <w:t>Review</w:t>
            </w:r>
          </w:p>
        </w:tc>
        <w:tc>
          <w:tcPr>
            <w:tcW w:w="1366" w:type="dxa"/>
            <w:vAlign w:val="center"/>
          </w:tcPr>
          <w:p w14:paraId="27F29207"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2019</w:t>
            </w:r>
          </w:p>
        </w:tc>
      </w:tr>
      <w:tr w:rsidR="00CC3CAF" w:rsidRPr="001C249C" w14:paraId="71F9E0CA" w14:textId="77777777" w:rsidTr="0017242A">
        <w:trPr>
          <w:trHeight w:val="397"/>
        </w:trPr>
        <w:tc>
          <w:tcPr>
            <w:tcW w:w="988" w:type="dxa"/>
            <w:vAlign w:val="center"/>
          </w:tcPr>
          <w:p w14:paraId="5DFB4EC2"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V3</w:t>
            </w:r>
          </w:p>
        </w:tc>
        <w:tc>
          <w:tcPr>
            <w:tcW w:w="2126" w:type="dxa"/>
            <w:vAlign w:val="center"/>
          </w:tcPr>
          <w:p w14:paraId="3A050F49" w14:textId="6B209182" w:rsidR="00CC3CAF" w:rsidRPr="001C249C" w:rsidRDefault="00CC3CAF" w:rsidP="00CC3CAF">
            <w:pPr>
              <w:rPr>
                <w:rFonts w:ascii="Gadugi" w:hAnsi="Gadugi" w:cs="Arial"/>
                <w:sz w:val="20"/>
                <w:szCs w:val="20"/>
              </w:rPr>
            </w:pPr>
            <w:r w:rsidRPr="001C249C">
              <w:rPr>
                <w:rFonts w:ascii="Gadugi" w:hAnsi="Gadugi" w:cs="Arial"/>
                <w:sz w:val="20"/>
                <w:szCs w:val="20"/>
              </w:rPr>
              <w:t>Executive Manager CSHWSA</w:t>
            </w:r>
          </w:p>
        </w:tc>
        <w:tc>
          <w:tcPr>
            <w:tcW w:w="1559" w:type="dxa"/>
            <w:vAlign w:val="center"/>
          </w:tcPr>
          <w:p w14:paraId="6F282C92"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06/03/2018</w:t>
            </w:r>
          </w:p>
        </w:tc>
        <w:tc>
          <w:tcPr>
            <w:tcW w:w="2977" w:type="dxa"/>
            <w:vAlign w:val="center"/>
          </w:tcPr>
          <w:p w14:paraId="7342E10F" w14:textId="77777777" w:rsidR="00CC3CAF" w:rsidRPr="001C249C" w:rsidRDefault="00CC3CAF" w:rsidP="00CC3CAF">
            <w:pPr>
              <w:rPr>
                <w:rFonts w:ascii="Gadugi" w:hAnsi="Gadugi" w:cs="Arial"/>
                <w:sz w:val="20"/>
                <w:szCs w:val="20"/>
              </w:rPr>
            </w:pPr>
            <w:r w:rsidRPr="001C249C">
              <w:rPr>
                <w:rFonts w:ascii="Gadugi" w:hAnsi="Gadugi" w:cs="Arial"/>
                <w:sz w:val="20"/>
                <w:szCs w:val="20"/>
              </w:rPr>
              <w:t>Licence Level Audit</w:t>
            </w:r>
          </w:p>
        </w:tc>
        <w:tc>
          <w:tcPr>
            <w:tcW w:w="1366" w:type="dxa"/>
            <w:vAlign w:val="center"/>
          </w:tcPr>
          <w:p w14:paraId="67C0FEBF" w14:textId="77777777" w:rsidR="00CC3CAF" w:rsidRPr="001C249C" w:rsidRDefault="00CC3CAF" w:rsidP="00CC3CAF">
            <w:pPr>
              <w:jc w:val="center"/>
              <w:rPr>
                <w:rFonts w:ascii="Gadugi" w:hAnsi="Gadugi" w:cs="Arial"/>
                <w:sz w:val="20"/>
                <w:szCs w:val="20"/>
              </w:rPr>
            </w:pPr>
            <w:r w:rsidRPr="001C249C">
              <w:rPr>
                <w:rFonts w:ascii="Gadugi" w:hAnsi="Gadugi" w:cs="Arial"/>
                <w:sz w:val="20"/>
                <w:szCs w:val="20"/>
              </w:rPr>
              <w:t>2021</w:t>
            </w:r>
          </w:p>
        </w:tc>
      </w:tr>
      <w:tr w:rsidR="00CC3CAF" w:rsidRPr="001C249C" w14:paraId="1F4386EF" w14:textId="77777777" w:rsidTr="0017242A">
        <w:trPr>
          <w:trHeight w:val="397"/>
        </w:trPr>
        <w:tc>
          <w:tcPr>
            <w:tcW w:w="988" w:type="dxa"/>
            <w:vAlign w:val="center"/>
          </w:tcPr>
          <w:p w14:paraId="1A31ABCF" w14:textId="77777777" w:rsidR="00CC3CAF" w:rsidRPr="001C249C" w:rsidRDefault="00CC3CAF" w:rsidP="00CC3CAF">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V4</w:t>
            </w:r>
          </w:p>
        </w:tc>
        <w:tc>
          <w:tcPr>
            <w:tcW w:w="2126" w:type="dxa"/>
            <w:vAlign w:val="center"/>
          </w:tcPr>
          <w:p w14:paraId="47D36250" w14:textId="19C02FDA" w:rsidR="00CC3CAF" w:rsidRPr="001C249C" w:rsidRDefault="00CC3CAF" w:rsidP="00CC3CAF">
            <w:pPr>
              <w:rPr>
                <w:rFonts w:ascii="Gadugi" w:hAnsi="Gadugi" w:cs="Arial"/>
                <w:sz w:val="20"/>
                <w:szCs w:val="20"/>
              </w:rPr>
            </w:pPr>
            <w:r w:rsidRPr="001C249C">
              <w:rPr>
                <w:rFonts w:ascii="Gadugi" w:hAnsi="Gadugi" w:cs="Arial"/>
                <w:sz w:val="20"/>
                <w:szCs w:val="20"/>
              </w:rPr>
              <w:t>Executive Manager CSHWSA</w:t>
            </w:r>
          </w:p>
        </w:tc>
        <w:tc>
          <w:tcPr>
            <w:tcW w:w="1559" w:type="dxa"/>
            <w:vAlign w:val="center"/>
          </w:tcPr>
          <w:p w14:paraId="136F7C4B" w14:textId="74C309B7" w:rsidR="00CC3CAF" w:rsidRPr="001C249C" w:rsidRDefault="00CC3CAF" w:rsidP="00CC3CAF">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22/01/2021</w:t>
            </w:r>
          </w:p>
        </w:tc>
        <w:tc>
          <w:tcPr>
            <w:tcW w:w="2977" w:type="dxa"/>
            <w:vAlign w:val="center"/>
          </w:tcPr>
          <w:p w14:paraId="37000BEF" w14:textId="77777777" w:rsidR="00CC3CAF" w:rsidRPr="001C249C" w:rsidRDefault="00CC3CAF" w:rsidP="00CC3CAF">
            <w:pPr>
              <w:tabs>
                <w:tab w:val="center" w:pos="4320"/>
                <w:tab w:val="right" w:pos="8640"/>
              </w:tabs>
              <w:rPr>
                <w:rFonts w:ascii="Gadugi" w:hAnsi="Gadugi" w:cs="Arial"/>
                <w:sz w:val="20"/>
                <w:szCs w:val="20"/>
                <w:lang w:val="en-GB"/>
              </w:rPr>
            </w:pPr>
            <w:r w:rsidRPr="001C249C">
              <w:rPr>
                <w:rFonts w:ascii="Gadugi" w:hAnsi="Gadugi" w:cs="Arial"/>
                <w:sz w:val="20"/>
                <w:szCs w:val="20"/>
                <w:lang w:val="en-GB"/>
              </w:rPr>
              <w:t>Name change. Reviewed content. Updated template</w:t>
            </w:r>
          </w:p>
        </w:tc>
        <w:tc>
          <w:tcPr>
            <w:tcW w:w="1366" w:type="dxa"/>
            <w:vAlign w:val="center"/>
          </w:tcPr>
          <w:p w14:paraId="17D69CA1" w14:textId="635EED5B" w:rsidR="00CC3CAF" w:rsidRPr="001C249C" w:rsidRDefault="00CC3CAF" w:rsidP="00CC3CAF">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2023</w:t>
            </w:r>
          </w:p>
        </w:tc>
      </w:tr>
      <w:tr w:rsidR="006122E7" w:rsidRPr="001C249C" w14:paraId="014B6230" w14:textId="77777777" w:rsidTr="0017242A">
        <w:trPr>
          <w:trHeight w:val="397"/>
        </w:trPr>
        <w:tc>
          <w:tcPr>
            <w:tcW w:w="988" w:type="dxa"/>
            <w:vAlign w:val="center"/>
          </w:tcPr>
          <w:p w14:paraId="4A0F4426" w14:textId="4971F128" w:rsidR="006122E7" w:rsidRPr="001C249C" w:rsidRDefault="006122E7" w:rsidP="006122E7">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V4.1</w:t>
            </w:r>
          </w:p>
        </w:tc>
        <w:tc>
          <w:tcPr>
            <w:tcW w:w="2126" w:type="dxa"/>
            <w:vAlign w:val="center"/>
          </w:tcPr>
          <w:p w14:paraId="46B63B86" w14:textId="708A8945" w:rsidR="006122E7" w:rsidRPr="001C249C" w:rsidRDefault="006122E7" w:rsidP="006122E7">
            <w:pPr>
              <w:rPr>
                <w:rFonts w:ascii="Gadugi" w:hAnsi="Gadugi" w:cs="Arial"/>
                <w:sz w:val="20"/>
                <w:szCs w:val="20"/>
              </w:rPr>
            </w:pPr>
            <w:r w:rsidRPr="001C249C">
              <w:rPr>
                <w:rFonts w:ascii="Gadugi" w:hAnsi="Gadugi" w:cs="Arial"/>
                <w:sz w:val="20"/>
                <w:szCs w:val="20"/>
              </w:rPr>
              <w:t>Executive Manager CSHWSA</w:t>
            </w:r>
          </w:p>
        </w:tc>
        <w:tc>
          <w:tcPr>
            <w:tcW w:w="1559" w:type="dxa"/>
            <w:vAlign w:val="center"/>
          </w:tcPr>
          <w:p w14:paraId="581655BA" w14:textId="43D73FFA" w:rsidR="006122E7" w:rsidRPr="001C249C" w:rsidRDefault="006122E7" w:rsidP="006122E7">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13/05/2022</w:t>
            </w:r>
          </w:p>
        </w:tc>
        <w:tc>
          <w:tcPr>
            <w:tcW w:w="2977" w:type="dxa"/>
            <w:vAlign w:val="center"/>
          </w:tcPr>
          <w:p w14:paraId="6BE39670" w14:textId="667D703B" w:rsidR="006122E7" w:rsidRPr="001C249C" w:rsidRDefault="006122E7" w:rsidP="006122E7">
            <w:pPr>
              <w:tabs>
                <w:tab w:val="center" w:pos="4320"/>
                <w:tab w:val="right" w:pos="8640"/>
              </w:tabs>
              <w:rPr>
                <w:rFonts w:ascii="Gadugi" w:hAnsi="Gadugi" w:cs="Arial"/>
                <w:sz w:val="20"/>
                <w:szCs w:val="20"/>
                <w:lang w:val="en-GB"/>
              </w:rPr>
            </w:pPr>
            <w:r w:rsidRPr="001C249C">
              <w:rPr>
                <w:rFonts w:ascii="Gadugi" w:hAnsi="Gadugi" w:cs="Arial"/>
                <w:sz w:val="20"/>
                <w:szCs w:val="20"/>
                <w:lang w:val="en-GB"/>
              </w:rPr>
              <w:t xml:space="preserve">Included more information on </w:t>
            </w:r>
            <w:r w:rsidR="001830CF" w:rsidRPr="001C249C">
              <w:rPr>
                <w:rFonts w:ascii="Gadugi" w:hAnsi="Gadugi" w:cs="Arial"/>
                <w:sz w:val="20"/>
                <w:szCs w:val="20"/>
                <w:lang w:val="en-GB"/>
              </w:rPr>
              <w:t>formation of</w:t>
            </w:r>
            <w:r w:rsidRPr="001C249C">
              <w:rPr>
                <w:rFonts w:ascii="Gadugi" w:hAnsi="Gadugi" w:cs="Arial"/>
                <w:sz w:val="20"/>
                <w:szCs w:val="20"/>
                <w:lang w:val="en-GB"/>
              </w:rPr>
              <w:t xml:space="preserve"> Work Group(s)</w:t>
            </w:r>
            <w:r w:rsidR="001830CF" w:rsidRPr="001C249C">
              <w:rPr>
                <w:rFonts w:ascii="Gadugi" w:hAnsi="Gadugi" w:cs="Arial"/>
                <w:sz w:val="20"/>
                <w:szCs w:val="20"/>
                <w:lang w:val="en-GB"/>
              </w:rPr>
              <w:t xml:space="preserve"> 5.4.1 </w:t>
            </w:r>
            <w:r w:rsidRPr="001C249C">
              <w:rPr>
                <w:rFonts w:ascii="Gadugi" w:hAnsi="Gadugi" w:cs="Arial"/>
                <w:sz w:val="20"/>
                <w:szCs w:val="20"/>
                <w:lang w:val="en-GB"/>
              </w:rPr>
              <w:t xml:space="preserve">and introduced a </w:t>
            </w:r>
            <w:r w:rsidR="004A4FB9" w:rsidRPr="001C249C">
              <w:rPr>
                <w:rFonts w:ascii="Gadugi" w:hAnsi="Gadugi" w:cs="Arial"/>
                <w:sz w:val="20"/>
                <w:szCs w:val="20"/>
                <w:lang w:val="en-GB"/>
              </w:rPr>
              <w:t>S</w:t>
            </w:r>
            <w:r w:rsidRPr="001C249C">
              <w:rPr>
                <w:rFonts w:ascii="Gadugi" w:hAnsi="Gadugi" w:cs="Arial"/>
                <w:sz w:val="20"/>
                <w:szCs w:val="20"/>
                <w:lang w:val="en-GB"/>
              </w:rPr>
              <w:t>etting up a Work Group Tool</w:t>
            </w:r>
            <w:r w:rsidR="001830CF" w:rsidRPr="001C249C">
              <w:rPr>
                <w:rFonts w:ascii="Gadugi" w:hAnsi="Gadugi" w:cs="Arial"/>
                <w:sz w:val="20"/>
                <w:szCs w:val="20"/>
                <w:lang w:val="en-GB"/>
              </w:rPr>
              <w:t xml:space="preserve"> (017T)</w:t>
            </w:r>
          </w:p>
        </w:tc>
        <w:tc>
          <w:tcPr>
            <w:tcW w:w="1366" w:type="dxa"/>
            <w:vAlign w:val="center"/>
          </w:tcPr>
          <w:p w14:paraId="150F26AC" w14:textId="38FD1353" w:rsidR="006122E7" w:rsidRPr="001C249C" w:rsidRDefault="006122E7" w:rsidP="006122E7">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2025</w:t>
            </w:r>
          </w:p>
        </w:tc>
      </w:tr>
      <w:tr w:rsidR="002C6F14" w:rsidRPr="001C249C" w14:paraId="57C88E73" w14:textId="77777777" w:rsidTr="0017242A">
        <w:trPr>
          <w:trHeight w:val="397"/>
        </w:trPr>
        <w:tc>
          <w:tcPr>
            <w:tcW w:w="988" w:type="dxa"/>
            <w:vAlign w:val="center"/>
          </w:tcPr>
          <w:p w14:paraId="6A9148E9" w14:textId="6EE99F85" w:rsidR="002C6F14" w:rsidRPr="001C249C" w:rsidRDefault="002C6F14" w:rsidP="006122E7">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V5</w:t>
            </w:r>
          </w:p>
        </w:tc>
        <w:tc>
          <w:tcPr>
            <w:tcW w:w="2126" w:type="dxa"/>
            <w:vAlign w:val="center"/>
          </w:tcPr>
          <w:p w14:paraId="62A706C8" w14:textId="56801178" w:rsidR="002C6F14" w:rsidRPr="001C249C" w:rsidRDefault="002C6F14" w:rsidP="006122E7">
            <w:pPr>
              <w:rPr>
                <w:rFonts w:ascii="Gadugi" w:hAnsi="Gadugi" w:cs="Arial"/>
                <w:sz w:val="20"/>
                <w:szCs w:val="20"/>
              </w:rPr>
            </w:pPr>
            <w:r w:rsidRPr="001C249C">
              <w:rPr>
                <w:rFonts w:ascii="Gadugi" w:hAnsi="Gadugi" w:cs="Arial"/>
                <w:sz w:val="20"/>
                <w:szCs w:val="20"/>
              </w:rPr>
              <w:t>Executive Manager CSHWSA</w:t>
            </w:r>
          </w:p>
        </w:tc>
        <w:tc>
          <w:tcPr>
            <w:tcW w:w="1559" w:type="dxa"/>
            <w:vAlign w:val="center"/>
          </w:tcPr>
          <w:p w14:paraId="3CBC1553" w14:textId="77777777" w:rsidR="002C6F14" w:rsidRPr="001C249C" w:rsidRDefault="002C6F14" w:rsidP="006122E7">
            <w:pPr>
              <w:tabs>
                <w:tab w:val="center" w:pos="4320"/>
                <w:tab w:val="right" w:pos="8640"/>
              </w:tabs>
              <w:jc w:val="center"/>
              <w:rPr>
                <w:rFonts w:ascii="Gadugi" w:hAnsi="Gadugi" w:cs="Arial"/>
                <w:sz w:val="20"/>
                <w:szCs w:val="20"/>
                <w:lang w:val="en-GB"/>
              </w:rPr>
            </w:pPr>
          </w:p>
        </w:tc>
        <w:tc>
          <w:tcPr>
            <w:tcW w:w="2977" w:type="dxa"/>
            <w:vAlign w:val="center"/>
          </w:tcPr>
          <w:p w14:paraId="43B1295D" w14:textId="77777777" w:rsidR="002C6F14" w:rsidRPr="001C249C" w:rsidRDefault="009553DD" w:rsidP="006122E7">
            <w:pPr>
              <w:tabs>
                <w:tab w:val="center" w:pos="4320"/>
                <w:tab w:val="right" w:pos="8640"/>
              </w:tabs>
              <w:rPr>
                <w:rFonts w:ascii="Gadugi" w:hAnsi="Gadugi" w:cs="Arial"/>
                <w:sz w:val="20"/>
                <w:szCs w:val="20"/>
                <w:lang w:val="en-GB"/>
              </w:rPr>
            </w:pPr>
            <w:r w:rsidRPr="001C249C">
              <w:rPr>
                <w:rFonts w:ascii="Gadugi" w:hAnsi="Gadugi" w:cs="Arial"/>
                <w:sz w:val="20"/>
                <w:szCs w:val="20"/>
                <w:lang w:val="en-GB"/>
              </w:rPr>
              <w:t>Name change</w:t>
            </w:r>
          </w:p>
          <w:p w14:paraId="168AF5DC" w14:textId="3ABB6F7F" w:rsidR="009553DD" w:rsidRPr="001C249C" w:rsidRDefault="009553DD" w:rsidP="006122E7">
            <w:pPr>
              <w:tabs>
                <w:tab w:val="center" w:pos="4320"/>
                <w:tab w:val="right" w:pos="8640"/>
              </w:tabs>
              <w:rPr>
                <w:rFonts w:ascii="Gadugi" w:hAnsi="Gadugi" w:cs="Arial"/>
                <w:sz w:val="20"/>
                <w:szCs w:val="20"/>
                <w:lang w:val="en-GB"/>
              </w:rPr>
            </w:pPr>
          </w:p>
        </w:tc>
        <w:tc>
          <w:tcPr>
            <w:tcW w:w="1366" w:type="dxa"/>
            <w:vAlign w:val="center"/>
          </w:tcPr>
          <w:p w14:paraId="6C06B131" w14:textId="232D87D6" w:rsidR="002C6F14" w:rsidRPr="001C249C" w:rsidRDefault="002C6F14" w:rsidP="006122E7">
            <w:pPr>
              <w:tabs>
                <w:tab w:val="center" w:pos="4320"/>
                <w:tab w:val="right" w:pos="8640"/>
              </w:tabs>
              <w:jc w:val="center"/>
              <w:rPr>
                <w:rFonts w:ascii="Gadugi" w:hAnsi="Gadugi" w:cs="Arial"/>
                <w:sz w:val="20"/>
                <w:szCs w:val="20"/>
                <w:lang w:val="en-GB"/>
              </w:rPr>
            </w:pPr>
            <w:r w:rsidRPr="001C249C">
              <w:rPr>
                <w:rFonts w:ascii="Gadugi" w:hAnsi="Gadugi" w:cs="Arial"/>
                <w:sz w:val="20"/>
                <w:szCs w:val="20"/>
                <w:lang w:val="en-GB"/>
              </w:rPr>
              <w:t>2026</w:t>
            </w:r>
          </w:p>
        </w:tc>
      </w:tr>
    </w:tbl>
    <w:p w14:paraId="7C9C4C5F" w14:textId="77777777" w:rsidR="0070064D" w:rsidRPr="001C249C" w:rsidRDefault="0070064D" w:rsidP="004E1C70">
      <w:pPr>
        <w:tabs>
          <w:tab w:val="center" w:pos="4320"/>
          <w:tab w:val="right" w:pos="8640"/>
        </w:tabs>
        <w:spacing w:after="0"/>
        <w:jc w:val="center"/>
        <w:rPr>
          <w:rFonts w:ascii="Gadugi" w:hAnsi="Gadugi"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374"/>
        <w:gridCol w:w="762"/>
        <w:gridCol w:w="2334"/>
      </w:tblGrid>
      <w:tr w:rsidR="000D2786" w:rsidRPr="001C249C" w14:paraId="17DB3492" w14:textId="77777777" w:rsidTr="000D2786">
        <w:trPr>
          <w:trHeight w:val="754"/>
        </w:trPr>
        <w:tc>
          <w:tcPr>
            <w:tcW w:w="2952" w:type="dxa"/>
            <w:hideMark/>
          </w:tcPr>
          <w:p w14:paraId="788399BC" w14:textId="77777777" w:rsidR="000D2786" w:rsidRPr="001C249C" w:rsidRDefault="000D2786">
            <w:pPr>
              <w:rPr>
                <w:rFonts w:ascii="Gadugi" w:hAnsi="Gadugi"/>
                <w:b/>
              </w:rPr>
            </w:pPr>
            <w:r w:rsidRPr="001C249C">
              <w:rPr>
                <w:rFonts w:ascii="Gadugi" w:hAnsi="Gadugi"/>
                <w:b/>
              </w:rPr>
              <w:t xml:space="preserve">Approved for Publication: </w:t>
            </w:r>
          </w:p>
        </w:tc>
        <w:tc>
          <w:tcPr>
            <w:tcW w:w="3374" w:type="dxa"/>
          </w:tcPr>
          <w:p w14:paraId="6BADC458" w14:textId="77777777" w:rsidR="000D2786" w:rsidRPr="001C249C" w:rsidRDefault="000D2786">
            <w:pPr>
              <w:rPr>
                <w:rFonts w:ascii="Gadugi" w:hAnsi="Gadugi"/>
                <w:b/>
              </w:rPr>
            </w:pPr>
          </w:p>
        </w:tc>
        <w:tc>
          <w:tcPr>
            <w:tcW w:w="762" w:type="dxa"/>
            <w:hideMark/>
          </w:tcPr>
          <w:p w14:paraId="04525856" w14:textId="77777777" w:rsidR="000D2786" w:rsidRPr="001C249C" w:rsidRDefault="000D2786">
            <w:pPr>
              <w:rPr>
                <w:rFonts w:ascii="Gadugi" w:hAnsi="Gadugi"/>
                <w:b/>
              </w:rPr>
            </w:pPr>
            <w:r w:rsidRPr="001C249C">
              <w:rPr>
                <w:rFonts w:ascii="Gadugi" w:hAnsi="Gadugi"/>
                <w:b/>
              </w:rPr>
              <w:t>Date:</w:t>
            </w:r>
          </w:p>
        </w:tc>
        <w:tc>
          <w:tcPr>
            <w:tcW w:w="2334" w:type="dxa"/>
            <w:hideMark/>
          </w:tcPr>
          <w:p w14:paraId="6613922A" w14:textId="3FBE36F2" w:rsidR="000D2786" w:rsidRPr="001C249C" w:rsidRDefault="000D2786">
            <w:pPr>
              <w:rPr>
                <w:rFonts w:ascii="Gadugi" w:hAnsi="Gadugi"/>
              </w:rPr>
            </w:pPr>
          </w:p>
        </w:tc>
      </w:tr>
      <w:tr w:rsidR="000D2786" w:rsidRPr="001C249C" w14:paraId="6B06DF43" w14:textId="77777777" w:rsidTr="000D2786">
        <w:trPr>
          <w:trHeight w:val="502"/>
        </w:trPr>
        <w:tc>
          <w:tcPr>
            <w:tcW w:w="2952" w:type="dxa"/>
          </w:tcPr>
          <w:p w14:paraId="4F7C7A50" w14:textId="77777777" w:rsidR="000D2786" w:rsidRPr="001C249C" w:rsidRDefault="000D2786">
            <w:pPr>
              <w:rPr>
                <w:rFonts w:ascii="Gadugi" w:hAnsi="Gadugi"/>
                <w:b/>
              </w:rPr>
            </w:pPr>
          </w:p>
        </w:tc>
        <w:tc>
          <w:tcPr>
            <w:tcW w:w="3374" w:type="dxa"/>
            <w:hideMark/>
          </w:tcPr>
          <w:p w14:paraId="756D2E85" w14:textId="77777777" w:rsidR="000D2786" w:rsidRPr="001C249C" w:rsidRDefault="000D2786">
            <w:pPr>
              <w:jc w:val="center"/>
              <w:rPr>
                <w:rFonts w:ascii="Gadugi" w:hAnsi="Gadugi"/>
                <w:b/>
              </w:rPr>
            </w:pPr>
            <w:r w:rsidRPr="001C249C">
              <w:rPr>
                <w:rFonts w:ascii="Gadugi" w:hAnsi="Gadugi"/>
                <w:b/>
              </w:rPr>
              <w:t>Debbie Nation</w:t>
            </w:r>
          </w:p>
        </w:tc>
        <w:tc>
          <w:tcPr>
            <w:tcW w:w="762" w:type="dxa"/>
          </w:tcPr>
          <w:p w14:paraId="789E8DE3" w14:textId="77777777" w:rsidR="000D2786" w:rsidRPr="001C249C" w:rsidRDefault="000D2786">
            <w:pPr>
              <w:rPr>
                <w:rFonts w:ascii="Gadugi" w:hAnsi="Gadugi"/>
                <w:b/>
              </w:rPr>
            </w:pPr>
          </w:p>
        </w:tc>
        <w:tc>
          <w:tcPr>
            <w:tcW w:w="2334" w:type="dxa"/>
          </w:tcPr>
          <w:p w14:paraId="75B63B1E" w14:textId="77777777" w:rsidR="000D2786" w:rsidRPr="001C249C" w:rsidRDefault="000D2786">
            <w:pPr>
              <w:rPr>
                <w:rFonts w:ascii="Gadugi" w:hAnsi="Gadugi"/>
                <w:b/>
              </w:rPr>
            </w:pPr>
          </w:p>
        </w:tc>
      </w:tr>
    </w:tbl>
    <w:p w14:paraId="19377CB0" w14:textId="77777777" w:rsidR="000D1B15" w:rsidRPr="001C249C" w:rsidRDefault="000D1B15">
      <w:pPr>
        <w:rPr>
          <w:rFonts w:ascii="Gadugi" w:hAnsi="Gadugi"/>
        </w:rPr>
      </w:pPr>
      <w:r w:rsidRPr="001C249C">
        <w:rPr>
          <w:rFonts w:ascii="Gadugi" w:hAnsi="Gadugi"/>
        </w:rPr>
        <w:br w:type="page"/>
      </w:r>
    </w:p>
    <w:sdt>
      <w:sdtPr>
        <w:rPr>
          <w:rFonts w:ascii="Gadugi" w:hAnsi="Gadugi" w:cstheme="minorBidi"/>
          <w:b w:val="0"/>
          <w:caps w:val="0"/>
          <w:lang w:val="en-AU"/>
        </w:rPr>
        <w:id w:val="-1765913597"/>
        <w:docPartObj>
          <w:docPartGallery w:val="Table of Contents"/>
          <w:docPartUnique/>
        </w:docPartObj>
      </w:sdtPr>
      <w:sdtEndPr>
        <w:rPr>
          <w:bCs/>
          <w:noProof/>
        </w:rPr>
      </w:sdtEndPr>
      <w:sdtContent>
        <w:p w14:paraId="00B73718" w14:textId="77777777" w:rsidR="00F70643" w:rsidRPr="001C249C" w:rsidRDefault="00F70643" w:rsidP="00F70643">
          <w:pPr>
            <w:pStyle w:val="TOCHeading"/>
            <w:numPr>
              <w:ilvl w:val="0"/>
              <w:numId w:val="0"/>
            </w:numPr>
            <w:ind w:left="360" w:hanging="360"/>
            <w:rPr>
              <w:rFonts w:ascii="Gadugi" w:hAnsi="Gadugi"/>
            </w:rPr>
          </w:pPr>
          <w:r w:rsidRPr="001C249C">
            <w:rPr>
              <w:rFonts w:ascii="Gadugi" w:hAnsi="Gadugi"/>
            </w:rPr>
            <w:t>Contents</w:t>
          </w:r>
        </w:p>
        <w:p w14:paraId="4A24AB4B" w14:textId="26E505CC" w:rsidR="00D223A6" w:rsidRDefault="0021009B">
          <w:pPr>
            <w:pStyle w:val="TOC1"/>
            <w:rPr>
              <w:rFonts w:asciiTheme="minorHAnsi" w:eastAsiaTheme="minorEastAsia" w:hAnsiTheme="minorHAnsi"/>
              <w:noProof/>
              <w:kern w:val="2"/>
              <w:lang w:eastAsia="en-AU"/>
              <w14:ligatures w14:val="standardContextual"/>
            </w:rPr>
          </w:pPr>
          <w:r w:rsidRPr="001C249C">
            <w:rPr>
              <w:rFonts w:ascii="Gadugi" w:hAnsi="Gadugi"/>
            </w:rPr>
            <w:fldChar w:fldCharType="begin"/>
          </w:r>
          <w:r w:rsidRPr="001C249C">
            <w:rPr>
              <w:rFonts w:ascii="Gadugi" w:hAnsi="Gadugi"/>
            </w:rPr>
            <w:instrText xml:space="preserve"> TOC \o "1-3" \h \z \u </w:instrText>
          </w:r>
          <w:r w:rsidRPr="001C249C">
            <w:rPr>
              <w:rFonts w:ascii="Gadugi" w:hAnsi="Gadugi"/>
            </w:rPr>
            <w:fldChar w:fldCharType="separate"/>
          </w:r>
          <w:hyperlink w:anchor="_Toc135382403" w:history="1">
            <w:r w:rsidR="00D223A6" w:rsidRPr="00773EAD">
              <w:rPr>
                <w:rStyle w:val="Hyperlink"/>
                <w:rFonts w:ascii="Gadugi" w:hAnsi="Gadugi"/>
                <w:noProof/>
              </w:rPr>
              <w:t>1.</w:t>
            </w:r>
            <w:r w:rsidR="00D223A6">
              <w:rPr>
                <w:rFonts w:asciiTheme="minorHAnsi" w:eastAsiaTheme="minorEastAsia" w:hAnsiTheme="minorHAnsi"/>
                <w:noProof/>
                <w:kern w:val="2"/>
                <w:lang w:eastAsia="en-AU"/>
                <w14:ligatures w14:val="standardContextual"/>
              </w:rPr>
              <w:tab/>
            </w:r>
            <w:r w:rsidR="00D223A6" w:rsidRPr="00773EAD">
              <w:rPr>
                <w:rStyle w:val="Hyperlink"/>
                <w:rFonts w:ascii="Gadugi" w:hAnsi="Gadugi"/>
                <w:noProof/>
              </w:rPr>
              <w:t>PURPOSE</w:t>
            </w:r>
            <w:r w:rsidR="00D223A6">
              <w:rPr>
                <w:noProof/>
                <w:webHidden/>
              </w:rPr>
              <w:tab/>
            </w:r>
            <w:r w:rsidR="00D223A6">
              <w:rPr>
                <w:noProof/>
                <w:webHidden/>
              </w:rPr>
              <w:fldChar w:fldCharType="begin"/>
            </w:r>
            <w:r w:rsidR="00D223A6">
              <w:rPr>
                <w:noProof/>
                <w:webHidden/>
              </w:rPr>
              <w:instrText xml:space="preserve"> PAGEREF _Toc135382403 \h </w:instrText>
            </w:r>
            <w:r w:rsidR="00D223A6">
              <w:rPr>
                <w:noProof/>
                <w:webHidden/>
              </w:rPr>
            </w:r>
            <w:r w:rsidR="00D223A6">
              <w:rPr>
                <w:noProof/>
                <w:webHidden/>
              </w:rPr>
              <w:fldChar w:fldCharType="separate"/>
            </w:r>
            <w:r w:rsidR="00D223A6">
              <w:rPr>
                <w:noProof/>
                <w:webHidden/>
              </w:rPr>
              <w:t>3</w:t>
            </w:r>
            <w:r w:rsidR="00D223A6">
              <w:rPr>
                <w:noProof/>
                <w:webHidden/>
              </w:rPr>
              <w:fldChar w:fldCharType="end"/>
            </w:r>
          </w:hyperlink>
        </w:p>
        <w:p w14:paraId="7BCC478A" w14:textId="4141D727" w:rsidR="00D223A6" w:rsidRDefault="00D223A6">
          <w:pPr>
            <w:pStyle w:val="TOC1"/>
            <w:rPr>
              <w:rFonts w:asciiTheme="minorHAnsi" w:eastAsiaTheme="minorEastAsia" w:hAnsiTheme="minorHAnsi"/>
              <w:noProof/>
              <w:kern w:val="2"/>
              <w:lang w:eastAsia="en-AU"/>
              <w14:ligatures w14:val="standardContextual"/>
            </w:rPr>
          </w:pPr>
          <w:hyperlink w:anchor="_Toc135382404" w:history="1">
            <w:r w:rsidRPr="00773EAD">
              <w:rPr>
                <w:rStyle w:val="Hyperlink"/>
                <w:rFonts w:ascii="Gadugi" w:hAnsi="Gadugi"/>
                <w:noProof/>
              </w:rPr>
              <w:t>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SCOPE</w:t>
            </w:r>
            <w:r>
              <w:rPr>
                <w:noProof/>
                <w:webHidden/>
              </w:rPr>
              <w:tab/>
            </w:r>
            <w:r>
              <w:rPr>
                <w:noProof/>
                <w:webHidden/>
              </w:rPr>
              <w:fldChar w:fldCharType="begin"/>
            </w:r>
            <w:r>
              <w:rPr>
                <w:noProof/>
                <w:webHidden/>
              </w:rPr>
              <w:instrText xml:space="preserve"> PAGEREF _Toc135382404 \h </w:instrText>
            </w:r>
            <w:r>
              <w:rPr>
                <w:noProof/>
                <w:webHidden/>
              </w:rPr>
            </w:r>
            <w:r>
              <w:rPr>
                <w:noProof/>
                <w:webHidden/>
              </w:rPr>
              <w:fldChar w:fldCharType="separate"/>
            </w:r>
            <w:r>
              <w:rPr>
                <w:noProof/>
                <w:webHidden/>
              </w:rPr>
              <w:t>3</w:t>
            </w:r>
            <w:r>
              <w:rPr>
                <w:noProof/>
                <w:webHidden/>
              </w:rPr>
              <w:fldChar w:fldCharType="end"/>
            </w:r>
          </w:hyperlink>
        </w:p>
        <w:p w14:paraId="66E17D87" w14:textId="79D2EA55" w:rsidR="00D223A6" w:rsidRDefault="00D223A6">
          <w:pPr>
            <w:pStyle w:val="TOC1"/>
            <w:rPr>
              <w:rFonts w:asciiTheme="minorHAnsi" w:eastAsiaTheme="minorEastAsia" w:hAnsiTheme="minorHAnsi"/>
              <w:noProof/>
              <w:kern w:val="2"/>
              <w:lang w:eastAsia="en-AU"/>
              <w14:ligatures w14:val="standardContextual"/>
            </w:rPr>
          </w:pPr>
          <w:hyperlink w:anchor="_Toc135382405" w:history="1">
            <w:r w:rsidRPr="00773EAD">
              <w:rPr>
                <w:rStyle w:val="Hyperlink"/>
                <w:rFonts w:ascii="Gadugi" w:hAnsi="Gadugi"/>
                <w:noProof/>
              </w:rPr>
              <w:t>3.</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DEFINITIONS</w:t>
            </w:r>
            <w:r>
              <w:rPr>
                <w:noProof/>
                <w:webHidden/>
              </w:rPr>
              <w:tab/>
            </w:r>
            <w:r>
              <w:rPr>
                <w:noProof/>
                <w:webHidden/>
              </w:rPr>
              <w:fldChar w:fldCharType="begin"/>
            </w:r>
            <w:r>
              <w:rPr>
                <w:noProof/>
                <w:webHidden/>
              </w:rPr>
              <w:instrText xml:space="preserve"> PAGEREF _Toc135382405 \h </w:instrText>
            </w:r>
            <w:r>
              <w:rPr>
                <w:noProof/>
                <w:webHidden/>
              </w:rPr>
            </w:r>
            <w:r>
              <w:rPr>
                <w:noProof/>
                <w:webHidden/>
              </w:rPr>
              <w:fldChar w:fldCharType="separate"/>
            </w:r>
            <w:r>
              <w:rPr>
                <w:noProof/>
                <w:webHidden/>
              </w:rPr>
              <w:t>3</w:t>
            </w:r>
            <w:r>
              <w:rPr>
                <w:noProof/>
                <w:webHidden/>
              </w:rPr>
              <w:fldChar w:fldCharType="end"/>
            </w:r>
          </w:hyperlink>
        </w:p>
        <w:p w14:paraId="7399A2BE" w14:textId="399F7145" w:rsidR="00D223A6" w:rsidRDefault="00D223A6">
          <w:pPr>
            <w:pStyle w:val="TOC2"/>
            <w:rPr>
              <w:rFonts w:asciiTheme="minorHAnsi" w:eastAsiaTheme="minorEastAsia" w:hAnsiTheme="minorHAnsi"/>
              <w:noProof/>
              <w:kern w:val="2"/>
              <w:lang w:eastAsia="en-AU"/>
              <w14:ligatures w14:val="standardContextual"/>
            </w:rPr>
          </w:pPr>
          <w:hyperlink w:anchor="_Toc135382406" w:history="1">
            <w:r w:rsidRPr="00773EAD">
              <w:rPr>
                <w:rStyle w:val="Hyperlink"/>
                <w:rFonts w:ascii="Gadugi" w:hAnsi="Gadugi"/>
                <w:noProof/>
              </w:rPr>
              <w:t>3.1.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Information</w:t>
            </w:r>
            <w:r>
              <w:rPr>
                <w:noProof/>
                <w:webHidden/>
              </w:rPr>
              <w:tab/>
            </w:r>
            <w:r>
              <w:rPr>
                <w:noProof/>
                <w:webHidden/>
              </w:rPr>
              <w:fldChar w:fldCharType="begin"/>
            </w:r>
            <w:r>
              <w:rPr>
                <w:noProof/>
                <w:webHidden/>
              </w:rPr>
              <w:instrText xml:space="preserve"> PAGEREF _Toc135382406 \h </w:instrText>
            </w:r>
            <w:r>
              <w:rPr>
                <w:noProof/>
                <w:webHidden/>
              </w:rPr>
            </w:r>
            <w:r>
              <w:rPr>
                <w:noProof/>
                <w:webHidden/>
              </w:rPr>
              <w:fldChar w:fldCharType="separate"/>
            </w:r>
            <w:r>
              <w:rPr>
                <w:noProof/>
                <w:webHidden/>
              </w:rPr>
              <w:t>3</w:t>
            </w:r>
            <w:r>
              <w:rPr>
                <w:noProof/>
                <w:webHidden/>
              </w:rPr>
              <w:fldChar w:fldCharType="end"/>
            </w:r>
          </w:hyperlink>
        </w:p>
        <w:p w14:paraId="68055925" w14:textId="25C37131" w:rsidR="00D223A6" w:rsidRDefault="00D223A6">
          <w:pPr>
            <w:pStyle w:val="TOC2"/>
            <w:rPr>
              <w:rFonts w:asciiTheme="minorHAnsi" w:eastAsiaTheme="minorEastAsia" w:hAnsiTheme="minorHAnsi"/>
              <w:noProof/>
              <w:kern w:val="2"/>
              <w:lang w:eastAsia="en-AU"/>
              <w14:ligatures w14:val="standardContextual"/>
            </w:rPr>
          </w:pPr>
          <w:hyperlink w:anchor="_Toc135382407" w:history="1">
            <w:r w:rsidRPr="00773EAD">
              <w:rPr>
                <w:rStyle w:val="Hyperlink"/>
                <w:rFonts w:ascii="Gadugi" w:hAnsi="Gadugi"/>
                <w:noProof/>
              </w:rPr>
              <w:t>3.2.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Union right of entry</w:t>
            </w:r>
            <w:r>
              <w:rPr>
                <w:noProof/>
                <w:webHidden/>
              </w:rPr>
              <w:tab/>
            </w:r>
            <w:r>
              <w:rPr>
                <w:noProof/>
                <w:webHidden/>
              </w:rPr>
              <w:fldChar w:fldCharType="begin"/>
            </w:r>
            <w:r>
              <w:rPr>
                <w:noProof/>
                <w:webHidden/>
              </w:rPr>
              <w:instrText xml:space="preserve"> PAGEREF _Toc135382407 \h </w:instrText>
            </w:r>
            <w:r>
              <w:rPr>
                <w:noProof/>
                <w:webHidden/>
              </w:rPr>
            </w:r>
            <w:r>
              <w:rPr>
                <w:noProof/>
                <w:webHidden/>
              </w:rPr>
              <w:fldChar w:fldCharType="separate"/>
            </w:r>
            <w:r>
              <w:rPr>
                <w:noProof/>
                <w:webHidden/>
              </w:rPr>
              <w:t>3</w:t>
            </w:r>
            <w:r>
              <w:rPr>
                <w:noProof/>
                <w:webHidden/>
              </w:rPr>
              <w:fldChar w:fldCharType="end"/>
            </w:r>
          </w:hyperlink>
        </w:p>
        <w:p w14:paraId="3039BFAD" w14:textId="2BA8848B" w:rsidR="00D223A6" w:rsidRDefault="00D223A6">
          <w:pPr>
            <w:pStyle w:val="TOC1"/>
            <w:rPr>
              <w:rFonts w:asciiTheme="minorHAnsi" w:eastAsiaTheme="minorEastAsia" w:hAnsiTheme="minorHAnsi"/>
              <w:noProof/>
              <w:kern w:val="2"/>
              <w:lang w:eastAsia="en-AU"/>
              <w14:ligatures w14:val="standardContextual"/>
            </w:rPr>
          </w:pPr>
          <w:hyperlink w:anchor="_Toc135382408" w:history="1">
            <w:r w:rsidRPr="00773EAD">
              <w:rPr>
                <w:rStyle w:val="Hyperlink"/>
                <w:rFonts w:ascii="Gadugi" w:hAnsi="Gadugi"/>
                <w:noProof/>
              </w:rPr>
              <w:t>4.</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RESPONSIBILITIES</w:t>
            </w:r>
            <w:r>
              <w:rPr>
                <w:noProof/>
                <w:webHidden/>
              </w:rPr>
              <w:tab/>
            </w:r>
            <w:r>
              <w:rPr>
                <w:noProof/>
                <w:webHidden/>
              </w:rPr>
              <w:fldChar w:fldCharType="begin"/>
            </w:r>
            <w:r>
              <w:rPr>
                <w:noProof/>
                <w:webHidden/>
              </w:rPr>
              <w:instrText xml:space="preserve"> PAGEREF _Toc135382408 \h </w:instrText>
            </w:r>
            <w:r>
              <w:rPr>
                <w:noProof/>
                <w:webHidden/>
              </w:rPr>
            </w:r>
            <w:r>
              <w:rPr>
                <w:noProof/>
                <w:webHidden/>
              </w:rPr>
              <w:fldChar w:fldCharType="separate"/>
            </w:r>
            <w:r>
              <w:rPr>
                <w:noProof/>
                <w:webHidden/>
              </w:rPr>
              <w:t>3</w:t>
            </w:r>
            <w:r>
              <w:rPr>
                <w:noProof/>
                <w:webHidden/>
              </w:rPr>
              <w:fldChar w:fldCharType="end"/>
            </w:r>
          </w:hyperlink>
        </w:p>
        <w:p w14:paraId="327B2485" w14:textId="207DCAFB" w:rsidR="00D223A6" w:rsidRDefault="00D223A6">
          <w:pPr>
            <w:pStyle w:val="TOC1"/>
            <w:rPr>
              <w:rFonts w:asciiTheme="minorHAnsi" w:eastAsiaTheme="minorEastAsia" w:hAnsiTheme="minorHAnsi"/>
              <w:noProof/>
              <w:kern w:val="2"/>
              <w:lang w:eastAsia="en-AU"/>
              <w14:ligatures w14:val="standardContextual"/>
            </w:rPr>
          </w:pPr>
          <w:hyperlink w:anchor="_Toc135382409" w:history="1">
            <w:r w:rsidRPr="00773EAD">
              <w:rPr>
                <w:rStyle w:val="Hyperlink"/>
                <w:rFonts w:ascii="Gadugi" w:hAnsi="Gadugi"/>
                <w:noProof/>
              </w:rPr>
              <w:t>5.</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PROCEDURE</w:t>
            </w:r>
            <w:r>
              <w:rPr>
                <w:noProof/>
                <w:webHidden/>
              </w:rPr>
              <w:tab/>
            </w:r>
            <w:r>
              <w:rPr>
                <w:noProof/>
                <w:webHidden/>
              </w:rPr>
              <w:fldChar w:fldCharType="begin"/>
            </w:r>
            <w:r>
              <w:rPr>
                <w:noProof/>
                <w:webHidden/>
              </w:rPr>
              <w:instrText xml:space="preserve"> PAGEREF _Toc135382409 \h </w:instrText>
            </w:r>
            <w:r>
              <w:rPr>
                <w:noProof/>
                <w:webHidden/>
              </w:rPr>
            </w:r>
            <w:r>
              <w:rPr>
                <w:noProof/>
                <w:webHidden/>
              </w:rPr>
              <w:fldChar w:fldCharType="separate"/>
            </w:r>
            <w:r>
              <w:rPr>
                <w:noProof/>
                <w:webHidden/>
              </w:rPr>
              <w:t>4</w:t>
            </w:r>
            <w:r>
              <w:rPr>
                <w:noProof/>
                <w:webHidden/>
              </w:rPr>
              <w:fldChar w:fldCharType="end"/>
            </w:r>
          </w:hyperlink>
        </w:p>
        <w:p w14:paraId="3934BF89" w14:textId="0CED7B27" w:rsidR="00D223A6" w:rsidRDefault="00D223A6">
          <w:pPr>
            <w:pStyle w:val="TOC2"/>
            <w:rPr>
              <w:rFonts w:asciiTheme="minorHAnsi" w:eastAsiaTheme="minorEastAsia" w:hAnsiTheme="minorHAnsi"/>
              <w:noProof/>
              <w:kern w:val="2"/>
              <w:lang w:eastAsia="en-AU"/>
              <w14:ligatures w14:val="standardContextual"/>
            </w:rPr>
          </w:pPr>
          <w:hyperlink w:anchor="_Toc135382410" w:history="1">
            <w:r w:rsidRPr="00773EAD">
              <w:rPr>
                <w:rStyle w:val="Hyperlink"/>
                <w:rFonts w:ascii="Gadugi" w:hAnsi="Gadugi"/>
                <w:noProof/>
              </w:rPr>
              <w:t>5.1.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Consultation</w:t>
            </w:r>
            <w:r>
              <w:rPr>
                <w:noProof/>
                <w:webHidden/>
              </w:rPr>
              <w:tab/>
            </w:r>
            <w:r>
              <w:rPr>
                <w:noProof/>
                <w:webHidden/>
              </w:rPr>
              <w:fldChar w:fldCharType="begin"/>
            </w:r>
            <w:r>
              <w:rPr>
                <w:noProof/>
                <w:webHidden/>
              </w:rPr>
              <w:instrText xml:space="preserve"> PAGEREF _Toc135382410 \h </w:instrText>
            </w:r>
            <w:r>
              <w:rPr>
                <w:noProof/>
                <w:webHidden/>
              </w:rPr>
            </w:r>
            <w:r>
              <w:rPr>
                <w:noProof/>
                <w:webHidden/>
              </w:rPr>
              <w:fldChar w:fldCharType="separate"/>
            </w:r>
            <w:r>
              <w:rPr>
                <w:noProof/>
                <w:webHidden/>
              </w:rPr>
              <w:t>4</w:t>
            </w:r>
            <w:r>
              <w:rPr>
                <w:noProof/>
                <w:webHidden/>
              </w:rPr>
              <w:fldChar w:fldCharType="end"/>
            </w:r>
          </w:hyperlink>
        </w:p>
        <w:p w14:paraId="37A4AD9B" w14:textId="73580020" w:rsidR="00D223A6" w:rsidRDefault="00D223A6">
          <w:pPr>
            <w:pStyle w:val="TOC2"/>
            <w:rPr>
              <w:rFonts w:asciiTheme="minorHAnsi" w:eastAsiaTheme="minorEastAsia" w:hAnsiTheme="minorHAnsi"/>
              <w:noProof/>
              <w:kern w:val="2"/>
              <w:lang w:eastAsia="en-AU"/>
              <w14:ligatures w14:val="standardContextual"/>
            </w:rPr>
          </w:pPr>
          <w:hyperlink w:anchor="_Toc135382411" w:history="1">
            <w:r w:rsidRPr="00773EAD">
              <w:rPr>
                <w:rStyle w:val="Hyperlink"/>
                <w:rFonts w:ascii="Gadugi" w:hAnsi="Gadugi"/>
                <w:noProof/>
              </w:rPr>
              <w:t>5.2.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Communication</w:t>
            </w:r>
            <w:r>
              <w:rPr>
                <w:noProof/>
                <w:webHidden/>
              </w:rPr>
              <w:tab/>
            </w:r>
            <w:r>
              <w:rPr>
                <w:noProof/>
                <w:webHidden/>
              </w:rPr>
              <w:fldChar w:fldCharType="begin"/>
            </w:r>
            <w:r>
              <w:rPr>
                <w:noProof/>
                <w:webHidden/>
              </w:rPr>
              <w:instrText xml:space="preserve"> PAGEREF _Toc135382411 \h </w:instrText>
            </w:r>
            <w:r>
              <w:rPr>
                <w:noProof/>
                <w:webHidden/>
              </w:rPr>
            </w:r>
            <w:r>
              <w:rPr>
                <w:noProof/>
                <w:webHidden/>
              </w:rPr>
              <w:fldChar w:fldCharType="separate"/>
            </w:r>
            <w:r>
              <w:rPr>
                <w:noProof/>
                <w:webHidden/>
              </w:rPr>
              <w:t>5</w:t>
            </w:r>
            <w:r>
              <w:rPr>
                <w:noProof/>
                <w:webHidden/>
              </w:rPr>
              <w:fldChar w:fldCharType="end"/>
            </w:r>
          </w:hyperlink>
        </w:p>
        <w:p w14:paraId="43A4EE0C" w14:textId="19F7B722" w:rsidR="00D223A6" w:rsidRDefault="00D223A6">
          <w:pPr>
            <w:pStyle w:val="TOC2"/>
            <w:rPr>
              <w:rFonts w:asciiTheme="minorHAnsi" w:eastAsiaTheme="minorEastAsia" w:hAnsiTheme="minorHAnsi"/>
              <w:noProof/>
              <w:kern w:val="2"/>
              <w:lang w:eastAsia="en-AU"/>
              <w14:ligatures w14:val="standardContextual"/>
            </w:rPr>
          </w:pPr>
          <w:hyperlink w:anchor="_Toc135382412" w:history="1">
            <w:r w:rsidRPr="00773EAD">
              <w:rPr>
                <w:rStyle w:val="Hyperlink"/>
                <w:rFonts w:ascii="Gadugi" w:hAnsi="Gadugi"/>
                <w:noProof/>
              </w:rPr>
              <w:t>5.3.</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Work Health and Safety Committees</w:t>
            </w:r>
            <w:r>
              <w:rPr>
                <w:noProof/>
                <w:webHidden/>
              </w:rPr>
              <w:tab/>
            </w:r>
            <w:r>
              <w:rPr>
                <w:noProof/>
                <w:webHidden/>
              </w:rPr>
              <w:fldChar w:fldCharType="begin"/>
            </w:r>
            <w:r>
              <w:rPr>
                <w:noProof/>
                <w:webHidden/>
              </w:rPr>
              <w:instrText xml:space="preserve"> PAGEREF _Toc135382412 \h </w:instrText>
            </w:r>
            <w:r>
              <w:rPr>
                <w:noProof/>
                <w:webHidden/>
              </w:rPr>
            </w:r>
            <w:r>
              <w:rPr>
                <w:noProof/>
                <w:webHidden/>
              </w:rPr>
              <w:fldChar w:fldCharType="separate"/>
            </w:r>
            <w:r>
              <w:rPr>
                <w:noProof/>
                <w:webHidden/>
              </w:rPr>
              <w:t>6</w:t>
            </w:r>
            <w:r>
              <w:rPr>
                <w:noProof/>
                <w:webHidden/>
              </w:rPr>
              <w:fldChar w:fldCharType="end"/>
            </w:r>
          </w:hyperlink>
        </w:p>
        <w:p w14:paraId="294D1AED" w14:textId="62B56C51" w:rsidR="00D223A6" w:rsidRDefault="00D223A6">
          <w:pPr>
            <w:pStyle w:val="TOC3"/>
            <w:rPr>
              <w:rFonts w:asciiTheme="minorHAnsi" w:eastAsiaTheme="minorEastAsia" w:hAnsiTheme="minorHAnsi"/>
              <w:noProof/>
              <w:kern w:val="2"/>
              <w:lang w:eastAsia="en-AU"/>
              <w14:ligatures w14:val="standardContextual"/>
            </w:rPr>
          </w:pPr>
          <w:hyperlink w:anchor="_Toc135382413" w:history="1">
            <w:r w:rsidRPr="00773EAD">
              <w:rPr>
                <w:rStyle w:val="Hyperlink"/>
                <w:rFonts w:ascii="Gadugi" w:hAnsi="Gadugi"/>
                <w:noProof/>
              </w:rPr>
              <w:t>5.3.1.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Establishing the Work Health Safety Committee</w:t>
            </w:r>
            <w:r>
              <w:rPr>
                <w:noProof/>
                <w:webHidden/>
              </w:rPr>
              <w:tab/>
            </w:r>
            <w:r>
              <w:rPr>
                <w:noProof/>
                <w:webHidden/>
              </w:rPr>
              <w:fldChar w:fldCharType="begin"/>
            </w:r>
            <w:r>
              <w:rPr>
                <w:noProof/>
                <w:webHidden/>
              </w:rPr>
              <w:instrText xml:space="preserve"> PAGEREF _Toc135382413 \h </w:instrText>
            </w:r>
            <w:r>
              <w:rPr>
                <w:noProof/>
                <w:webHidden/>
              </w:rPr>
            </w:r>
            <w:r>
              <w:rPr>
                <w:noProof/>
                <w:webHidden/>
              </w:rPr>
              <w:fldChar w:fldCharType="separate"/>
            </w:r>
            <w:r>
              <w:rPr>
                <w:noProof/>
                <w:webHidden/>
              </w:rPr>
              <w:t>7</w:t>
            </w:r>
            <w:r>
              <w:rPr>
                <w:noProof/>
                <w:webHidden/>
              </w:rPr>
              <w:fldChar w:fldCharType="end"/>
            </w:r>
          </w:hyperlink>
        </w:p>
        <w:p w14:paraId="0E0EC467" w14:textId="2FC6C1C7" w:rsidR="00D223A6" w:rsidRDefault="00D223A6">
          <w:pPr>
            <w:pStyle w:val="TOC3"/>
            <w:rPr>
              <w:rFonts w:asciiTheme="minorHAnsi" w:eastAsiaTheme="minorEastAsia" w:hAnsiTheme="minorHAnsi"/>
              <w:noProof/>
              <w:kern w:val="2"/>
              <w:lang w:eastAsia="en-AU"/>
              <w14:ligatures w14:val="standardContextual"/>
            </w:rPr>
          </w:pPr>
          <w:hyperlink w:anchor="_Toc135382414" w:history="1">
            <w:r w:rsidRPr="00773EAD">
              <w:rPr>
                <w:rStyle w:val="Hyperlink"/>
                <w:rFonts w:ascii="Gadugi" w:hAnsi="Gadugi"/>
                <w:noProof/>
              </w:rPr>
              <w:t>5.3.2.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WHS Committee membership</w:t>
            </w:r>
            <w:r>
              <w:rPr>
                <w:noProof/>
                <w:webHidden/>
              </w:rPr>
              <w:tab/>
            </w:r>
            <w:r>
              <w:rPr>
                <w:noProof/>
                <w:webHidden/>
              </w:rPr>
              <w:fldChar w:fldCharType="begin"/>
            </w:r>
            <w:r>
              <w:rPr>
                <w:noProof/>
                <w:webHidden/>
              </w:rPr>
              <w:instrText xml:space="preserve"> PAGEREF _Toc135382414 \h </w:instrText>
            </w:r>
            <w:r>
              <w:rPr>
                <w:noProof/>
                <w:webHidden/>
              </w:rPr>
            </w:r>
            <w:r>
              <w:rPr>
                <w:noProof/>
                <w:webHidden/>
              </w:rPr>
              <w:fldChar w:fldCharType="separate"/>
            </w:r>
            <w:r>
              <w:rPr>
                <w:noProof/>
                <w:webHidden/>
              </w:rPr>
              <w:t>7</w:t>
            </w:r>
            <w:r>
              <w:rPr>
                <w:noProof/>
                <w:webHidden/>
              </w:rPr>
              <w:fldChar w:fldCharType="end"/>
            </w:r>
          </w:hyperlink>
        </w:p>
        <w:p w14:paraId="67914FC6" w14:textId="0DECCBCB" w:rsidR="00D223A6" w:rsidRDefault="00D223A6">
          <w:pPr>
            <w:pStyle w:val="TOC3"/>
            <w:rPr>
              <w:rFonts w:asciiTheme="minorHAnsi" w:eastAsiaTheme="minorEastAsia" w:hAnsiTheme="minorHAnsi"/>
              <w:noProof/>
              <w:kern w:val="2"/>
              <w:lang w:eastAsia="en-AU"/>
              <w14:ligatures w14:val="standardContextual"/>
            </w:rPr>
          </w:pPr>
          <w:hyperlink w:anchor="_Toc135382415" w:history="1">
            <w:r w:rsidRPr="00773EAD">
              <w:rPr>
                <w:rStyle w:val="Hyperlink"/>
                <w:rFonts w:ascii="Gadugi" w:hAnsi="Gadugi"/>
                <w:noProof/>
              </w:rPr>
              <w:t>5.3.3.</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WHS Committee Terms of Reference, Agendas and Minutes</w:t>
            </w:r>
            <w:r>
              <w:rPr>
                <w:noProof/>
                <w:webHidden/>
              </w:rPr>
              <w:tab/>
            </w:r>
            <w:r>
              <w:rPr>
                <w:noProof/>
                <w:webHidden/>
              </w:rPr>
              <w:fldChar w:fldCharType="begin"/>
            </w:r>
            <w:r>
              <w:rPr>
                <w:noProof/>
                <w:webHidden/>
              </w:rPr>
              <w:instrText xml:space="preserve"> PAGEREF _Toc135382415 \h </w:instrText>
            </w:r>
            <w:r>
              <w:rPr>
                <w:noProof/>
                <w:webHidden/>
              </w:rPr>
            </w:r>
            <w:r>
              <w:rPr>
                <w:noProof/>
                <w:webHidden/>
              </w:rPr>
              <w:fldChar w:fldCharType="separate"/>
            </w:r>
            <w:r>
              <w:rPr>
                <w:noProof/>
                <w:webHidden/>
              </w:rPr>
              <w:t>8</w:t>
            </w:r>
            <w:r>
              <w:rPr>
                <w:noProof/>
                <w:webHidden/>
              </w:rPr>
              <w:fldChar w:fldCharType="end"/>
            </w:r>
          </w:hyperlink>
        </w:p>
        <w:p w14:paraId="4CAE4D26" w14:textId="17E46E35" w:rsidR="00D223A6" w:rsidRDefault="00D223A6">
          <w:pPr>
            <w:pStyle w:val="TOC2"/>
            <w:rPr>
              <w:rFonts w:asciiTheme="minorHAnsi" w:eastAsiaTheme="minorEastAsia" w:hAnsiTheme="minorHAnsi"/>
              <w:noProof/>
              <w:kern w:val="2"/>
              <w:lang w:eastAsia="en-AU"/>
              <w14:ligatures w14:val="standardContextual"/>
            </w:rPr>
          </w:pPr>
          <w:hyperlink w:anchor="_Toc135382416" w:history="1">
            <w:r w:rsidRPr="00773EAD">
              <w:rPr>
                <w:rStyle w:val="Hyperlink"/>
                <w:rFonts w:ascii="Gadugi" w:hAnsi="Gadugi"/>
                <w:noProof/>
              </w:rPr>
              <w:t>5.4.</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Health and Safety Representatives</w:t>
            </w:r>
            <w:r>
              <w:rPr>
                <w:noProof/>
                <w:webHidden/>
              </w:rPr>
              <w:tab/>
            </w:r>
            <w:r>
              <w:rPr>
                <w:noProof/>
                <w:webHidden/>
              </w:rPr>
              <w:fldChar w:fldCharType="begin"/>
            </w:r>
            <w:r>
              <w:rPr>
                <w:noProof/>
                <w:webHidden/>
              </w:rPr>
              <w:instrText xml:space="preserve"> PAGEREF _Toc135382416 \h </w:instrText>
            </w:r>
            <w:r>
              <w:rPr>
                <w:noProof/>
                <w:webHidden/>
              </w:rPr>
            </w:r>
            <w:r>
              <w:rPr>
                <w:noProof/>
                <w:webHidden/>
              </w:rPr>
              <w:fldChar w:fldCharType="separate"/>
            </w:r>
            <w:r>
              <w:rPr>
                <w:noProof/>
                <w:webHidden/>
              </w:rPr>
              <w:t>8</w:t>
            </w:r>
            <w:r>
              <w:rPr>
                <w:noProof/>
                <w:webHidden/>
              </w:rPr>
              <w:fldChar w:fldCharType="end"/>
            </w:r>
          </w:hyperlink>
        </w:p>
        <w:p w14:paraId="55D28C10" w14:textId="7CE3FA57" w:rsidR="00D223A6" w:rsidRDefault="00D223A6">
          <w:pPr>
            <w:pStyle w:val="TOC3"/>
            <w:rPr>
              <w:rFonts w:asciiTheme="minorHAnsi" w:eastAsiaTheme="minorEastAsia" w:hAnsiTheme="minorHAnsi"/>
              <w:noProof/>
              <w:kern w:val="2"/>
              <w:lang w:eastAsia="en-AU"/>
              <w14:ligatures w14:val="standardContextual"/>
            </w:rPr>
          </w:pPr>
          <w:hyperlink w:anchor="_Toc135382417" w:history="1">
            <w:r w:rsidRPr="00773EAD">
              <w:rPr>
                <w:rStyle w:val="Hyperlink"/>
                <w:rFonts w:ascii="Gadugi" w:hAnsi="Gadugi"/>
                <w:noProof/>
              </w:rPr>
              <w:t>5.4.1.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Formation of Work Groups</w:t>
            </w:r>
            <w:r>
              <w:rPr>
                <w:noProof/>
                <w:webHidden/>
              </w:rPr>
              <w:tab/>
            </w:r>
            <w:r>
              <w:rPr>
                <w:noProof/>
                <w:webHidden/>
              </w:rPr>
              <w:fldChar w:fldCharType="begin"/>
            </w:r>
            <w:r>
              <w:rPr>
                <w:noProof/>
                <w:webHidden/>
              </w:rPr>
              <w:instrText xml:space="preserve"> PAGEREF _Toc135382417 \h </w:instrText>
            </w:r>
            <w:r>
              <w:rPr>
                <w:noProof/>
                <w:webHidden/>
              </w:rPr>
            </w:r>
            <w:r>
              <w:rPr>
                <w:noProof/>
                <w:webHidden/>
              </w:rPr>
              <w:fldChar w:fldCharType="separate"/>
            </w:r>
            <w:r>
              <w:rPr>
                <w:noProof/>
                <w:webHidden/>
              </w:rPr>
              <w:t>9</w:t>
            </w:r>
            <w:r>
              <w:rPr>
                <w:noProof/>
                <w:webHidden/>
              </w:rPr>
              <w:fldChar w:fldCharType="end"/>
            </w:r>
          </w:hyperlink>
        </w:p>
        <w:p w14:paraId="095412D0" w14:textId="37545141" w:rsidR="00D223A6" w:rsidRDefault="00D223A6">
          <w:pPr>
            <w:pStyle w:val="TOC3"/>
            <w:rPr>
              <w:rFonts w:asciiTheme="minorHAnsi" w:eastAsiaTheme="minorEastAsia" w:hAnsiTheme="minorHAnsi"/>
              <w:noProof/>
              <w:kern w:val="2"/>
              <w:lang w:eastAsia="en-AU"/>
              <w14:ligatures w14:val="standardContextual"/>
            </w:rPr>
          </w:pPr>
          <w:hyperlink w:anchor="_Toc135382418" w:history="1">
            <w:r w:rsidRPr="00773EAD">
              <w:rPr>
                <w:rStyle w:val="Hyperlink"/>
                <w:rFonts w:ascii="Gadugi" w:hAnsi="Gadugi"/>
                <w:noProof/>
              </w:rPr>
              <w:t>5.4.2.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HSR Training</w:t>
            </w:r>
            <w:r>
              <w:rPr>
                <w:noProof/>
                <w:webHidden/>
              </w:rPr>
              <w:tab/>
            </w:r>
            <w:r>
              <w:rPr>
                <w:noProof/>
                <w:webHidden/>
              </w:rPr>
              <w:fldChar w:fldCharType="begin"/>
            </w:r>
            <w:r>
              <w:rPr>
                <w:noProof/>
                <w:webHidden/>
              </w:rPr>
              <w:instrText xml:space="preserve"> PAGEREF _Toc135382418 \h </w:instrText>
            </w:r>
            <w:r>
              <w:rPr>
                <w:noProof/>
                <w:webHidden/>
              </w:rPr>
            </w:r>
            <w:r>
              <w:rPr>
                <w:noProof/>
                <w:webHidden/>
              </w:rPr>
              <w:fldChar w:fldCharType="separate"/>
            </w:r>
            <w:r>
              <w:rPr>
                <w:noProof/>
                <w:webHidden/>
              </w:rPr>
              <w:t>9</w:t>
            </w:r>
            <w:r>
              <w:rPr>
                <w:noProof/>
                <w:webHidden/>
              </w:rPr>
              <w:fldChar w:fldCharType="end"/>
            </w:r>
          </w:hyperlink>
        </w:p>
        <w:p w14:paraId="79627699" w14:textId="6CA3C8F9" w:rsidR="00D223A6" w:rsidRDefault="00D223A6">
          <w:pPr>
            <w:pStyle w:val="TOC2"/>
            <w:rPr>
              <w:rFonts w:asciiTheme="minorHAnsi" w:eastAsiaTheme="minorEastAsia" w:hAnsiTheme="minorHAnsi"/>
              <w:noProof/>
              <w:kern w:val="2"/>
              <w:lang w:eastAsia="en-AU"/>
              <w14:ligatures w14:val="standardContextual"/>
            </w:rPr>
          </w:pPr>
          <w:hyperlink w:anchor="_Toc135382419" w:history="1">
            <w:r w:rsidRPr="00773EAD">
              <w:rPr>
                <w:rStyle w:val="Hyperlink"/>
                <w:rFonts w:ascii="Gadugi" w:hAnsi="Gadugi"/>
                <w:noProof/>
              </w:rPr>
              <w:t>5.5.</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Reporting WHS Issues</w:t>
            </w:r>
            <w:r>
              <w:rPr>
                <w:noProof/>
                <w:webHidden/>
              </w:rPr>
              <w:tab/>
            </w:r>
            <w:r>
              <w:rPr>
                <w:noProof/>
                <w:webHidden/>
              </w:rPr>
              <w:fldChar w:fldCharType="begin"/>
            </w:r>
            <w:r>
              <w:rPr>
                <w:noProof/>
                <w:webHidden/>
              </w:rPr>
              <w:instrText xml:space="preserve"> PAGEREF _Toc135382419 \h </w:instrText>
            </w:r>
            <w:r>
              <w:rPr>
                <w:noProof/>
                <w:webHidden/>
              </w:rPr>
            </w:r>
            <w:r>
              <w:rPr>
                <w:noProof/>
                <w:webHidden/>
              </w:rPr>
              <w:fldChar w:fldCharType="separate"/>
            </w:r>
            <w:r>
              <w:rPr>
                <w:noProof/>
                <w:webHidden/>
              </w:rPr>
              <w:t>9</w:t>
            </w:r>
            <w:r>
              <w:rPr>
                <w:noProof/>
                <w:webHidden/>
              </w:rPr>
              <w:fldChar w:fldCharType="end"/>
            </w:r>
          </w:hyperlink>
        </w:p>
        <w:p w14:paraId="516CBEE5" w14:textId="634B200A" w:rsidR="00D223A6" w:rsidRDefault="00D223A6">
          <w:pPr>
            <w:pStyle w:val="TOC2"/>
            <w:rPr>
              <w:rFonts w:asciiTheme="minorHAnsi" w:eastAsiaTheme="minorEastAsia" w:hAnsiTheme="minorHAnsi"/>
              <w:noProof/>
              <w:kern w:val="2"/>
              <w:lang w:eastAsia="en-AU"/>
              <w14:ligatures w14:val="standardContextual"/>
            </w:rPr>
          </w:pPr>
          <w:hyperlink w:anchor="_Toc135382420" w:history="1">
            <w:r w:rsidRPr="00773EAD">
              <w:rPr>
                <w:rStyle w:val="Hyperlink"/>
                <w:rFonts w:ascii="Gadugi" w:hAnsi="Gadugi"/>
                <w:noProof/>
              </w:rPr>
              <w:t>5.6.</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Resolving issues</w:t>
            </w:r>
            <w:r>
              <w:rPr>
                <w:noProof/>
                <w:webHidden/>
              </w:rPr>
              <w:tab/>
            </w:r>
            <w:r>
              <w:rPr>
                <w:noProof/>
                <w:webHidden/>
              </w:rPr>
              <w:fldChar w:fldCharType="begin"/>
            </w:r>
            <w:r>
              <w:rPr>
                <w:noProof/>
                <w:webHidden/>
              </w:rPr>
              <w:instrText xml:space="preserve"> PAGEREF _Toc135382420 \h </w:instrText>
            </w:r>
            <w:r>
              <w:rPr>
                <w:noProof/>
                <w:webHidden/>
              </w:rPr>
            </w:r>
            <w:r>
              <w:rPr>
                <w:noProof/>
                <w:webHidden/>
              </w:rPr>
              <w:fldChar w:fldCharType="separate"/>
            </w:r>
            <w:r>
              <w:rPr>
                <w:noProof/>
                <w:webHidden/>
              </w:rPr>
              <w:t>10</w:t>
            </w:r>
            <w:r>
              <w:rPr>
                <w:noProof/>
                <w:webHidden/>
              </w:rPr>
              <w:fldChar w:fldCharType="end"/>
            </w:r>
          </w:hyperlink>
        </w:p>
        <w:p w14:paraId="53E44602" w14:textId="5FCAEA3C" w:rsidR="00D223A6" w:rsidRDefault="00D223A6">
          <w:pPr>
            <w:pStyle w:val="TOC2"/>
            <w:rPr>
              <w:rFonts w:asciiTheme="minorHAnsi" w:eastAsiaTheme="minorEastAsia" w:hAnsiTheme="minorHAnsi"/>
              <w:noProof/>
              <w:kern w:val="2"/>
              <w:lang w:eastAsia="en-AU"/>
              <w14:ligatures w14:val="standardContextual"/>
            </w:rPr>
          </w:pPr>
          <w:hyperlink w:anchor="_Toc135382421" w:history="1">
            <w:r w:rsidRPr="00773EAD">
              <w:rPr>
                <w:rStyle w:val="Hyperlink"/>
                <w:rFonts w:ascii="Gadugi" w:hAnsi="Gadugi"/>
                <w:noProof/>
              </w:rPr>
              <w:t>5.7.</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Boards / Parish Council meetings</w:t>
            </w:r>
            <w:r>
              <w:rPr>
                <w:noProof/>
                <w:webHidden/>
              </w:rPr>
              <w:tab/>
            </w:r>
            <w:r>
              <w:rPr>
                <w:noProof/>
                <w:webHidden/>
              </w:rPr>
              <w:fldChar w:fldCharType="begin"/>
            </w:r>
            <w:r>
              <w:rPr>
                <w:noProof/>
                <w:webHidden/>
              </w:rPr>
              <w:instrText xml:space="preserve"> PAGEREF _Toc135382421 \h </w:instrText>
            </w:r>
            <w:r>
              <w:rPr>
                <w:noProof/>
                <w:webHidden/>
              </w:rPr>
            </w:r>
            <w:r>
              <w:rPr>
                <w:noProof/>
                <w:webHidden/>
              </w:rPr>
              <w:fldChar w:fldCharType="separate"/>
            </w:r>
            <w:r>
              <w:rPr>
                <w:noProof/>
                <w:webHidden/>
              </w:rPr>
              <w:t>12</w:t>
            </w:r>
            <w:r>
              <w:rPr>
                <w:noProof/>
                <w:webHidden/>
              </w:rPr>
              <w:fldChar w:fldCharType="end"/>
            </w:r>
          </w:hyperlink>
        </w:p>
        <w:p w14:paraId="775EAD5D" w14:textId="4F59429D" w:rsidR="00D223A6" w:rsidRDefault="00D223A6">
          <w:pPr>
            <w:pStyle w:val="TOC2"/>
            <w:rPr>
              <w:rFonts w:asciiTheme="minorHAnsi" w:eastAsiaTheme="minorEastAsia" w:hAnsiTheme="minorHAnsi"/>
              <w:noProof/>
              <w:kern w:val="2"/>
              <w:lang w:eastAsia="en-AU"/>
              <w14:ligatures w14:val="standardContextual"/>
            </w:rPr>
          </w:pPr>
          <w:hyperlink w:anchor="_Toc135382422" w:history="1">
            <w:r w:rsidRPr="00773EAD">
              <w:rPr>
                <w:rStyle w:val="Hyperlink"/>
                <w:rFonts w:ascii="Gadugi" w:hAnsi="Gadugi"/>
                <w:noProof/>
              </w:rPr>
              <w:t>5.8.</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Consultation, Cooperation &amp; Coordination with shared responsibilities</w:t>
            </w:r>
            <w:r>
              <w:rPr>
                <w:noProof/>
                <w:webHidden/>
              </w:rPr>
              <w:tab/>
            </w:r>
            <w:r>
              <w:rPr>
                <w:noProof/>
                <w:webHidden/>
              </w:rPr>
              <w:fldChar w:fldCharType="begin"/>
            </w:r>
            <w:r>
              <w:rPr>
                <w:noProof/>
                <w:webHidden/>
              </w:rPr>
              <w:instrText xml:space="preserve"> PAGEREF _Toc135382422 \h </w:instrText>
            </w:r>
            <w:r>
              <w:rPr>
                <w:noProof/>
                <w:webHidden/>
              </w:rPr>
            </w:r>
            <w:r>
              <w:rPr>
                <w:noProof/>
                <w:webHidden/>
              </w:rPr>
              <w:fldChar w:fldCharType="separate"/>
            </w:r>
            <w:r>
              <w:rPr>
                <w:noProof/>
                <w:webHidden/>
              </w:rPr>
              <w:t>12</w:t>
            </w:r>
            <w:r>
              <w:rPr>
                <w:noProof/>
                <w:webHidden/>
              </w:rPr>
              <w:fldChar w:fldCharType="end"/>
            </w:r>
          </w:hyperlink>
        </w:p>
        <w:p w14:paraId="062DC58B" w14:textId="4ECD310A" w:rsidR="00D223A6" w:rsidRDefault="00D223A6">
          <w:pPr>
            <w:pStyle w:val="TOC2"/>
            <w:rPr>
              <w:rFonts w:asciiTheme="minorHAnsi" w:eastAsiaTheme="minorEastAsia" w:hAnsiTheme="minorHAnsi"/>
              <w:noProof/>
              <w:kern w:val="2"/>
              <w:lang w:eastAsia="en-AU"/>
              <w14:ligatures w14:val="standardContextual"/>
            </w:rPr>
          </w:pPr>
          <w:hyperlink w:anchor="_Toc135382423" w:history="1">
            <w:r w:rsidRPr="00773EAD">
              <w:rPr>
                <w:rStyle w:val="Hyperlink"/>
                <w:rFonts w:ascii="Gadugi" w:hAnsi="Gadugi"/>
                <w:noProof/>
              </w:rPr>
              <w:t>5.9.</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Records</w:t>
            </w:r>
            <w:r>
              <w:rPr>
                <w:noProof/>
                <w:webHidden/>
              </w:rPr>
              <w:tab/>
            </w:r>
            <w:r>
              <w:rPr>
                <w:noProof/>
                <w:webHidden/>
              </w:rPr>
              <w:fldChar w:fldCharType="begin"/>
            </w:r>
            <w:r>
              <w:rPr>
                <w:noProof/>
                <w:webHidden/>
              </w:rPr>
              <w:instrText xml:space="preserve"> PAGEREF _Toc135382423 \h </w:instrText>
            </w:r>
            <w:r>
              <w:rPr>
                <w:noProof/>
                <w:webHidden/>
              </w:rPr>
            </w:r>
            <w:r>
              <w:rPr>
                <w:noProof/>
                <w:webHidden/>
              </w:rPr>
              <w:fldChar w:fldCharType="separate"/>
            </w:r>
            <w:r>
              <w:rPr>
                <w:noProof/>
                <w:webHidden/>
              </w:rPr>
              <w:t>12</w:t>
            </w:r>
            <w:r>
              <w:rPr>
                <w:noProof/>
                <w:webHidden/>
              </w:rPr>
              <w:fldChar w:fldCharType="end"/>
            </w:r>
          </w:hyperlink>
        </w:p>
        <w:p w14:paraId="2500299C" w14:textId="79DCB842" w:rsidR="00D223A6" w:rsidRDefault="00D223A6">
          <w:pPr>
            <w:pStyle w:val="TOC2"/>
            <w:rPr>
              <w:rFonts w:asciiTheme="minorHAnsi" w:eastAsiaTheme="minorEastAsia" w:hAnsiTheme="minorHAnsi"/>
              <w:noProof/>
              <w:kern w:val="2"/>
              <w:lang w:eastAsia="en-AU"/>
              <w14:ligatures w14:val="standardContextual"/>
            </w:rPr>
          </w:pPr>
          <w:hyperlink w:anchor="_Toc135382424" w:history="1">
            <w:r w:rsidRPr="00773EAD">
              <w:rPr>
                <w:rStyle w:val="Hyperlink"/>
                <w:rFonts w:ascii="Gadugi" w:hAnsi="Gadugi"/>
                <w:noProof/>
              </w:rPr>
              <w:t>5.10.</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Review</w:t>
            </w:r>
            <w:r>
              <w:rPr>
                <w:noProof/>
                <w:webHidden/>
              </w:rPr>
              <w:tab/>
            </w:r>
            <w:r>
              <w:rPr>
                <w:noProof/>
                <w:webHidden/>
              </w:rPr>
              <w:fldChar w:fldCharType="begin"/>
            </w:r>
            <w:r>
              <w:rPr>
                <w:noProof/>
                <w:webHidden/>
              </w:rPr>
              <w:instrText xml:space="preserve"> PAGEREF _Toc135382424 \h </w:instrText>
            </w:r>
            <w:r>
              <w:rPr>
                <w:noProof/>
                <w:webHidden/>
              </w:rPr>
            </w:r>
            <w:r>
              <w:rPr>
                <w:noProof/>
                <w:webHidden/>
              </w:rPr>
              <w:fldChar w:fldCharType="separate"/>
            </w:r>
            <w:r>
              <w:rPr>
                <w:noProof/>
                <w:webHidden/>
              </w:rPr>
              <w:t>12</w:t>
            </w:r>
            <w:r>
              <w:rPr>
                <w:noProof/>
                <w:webHidden/>
              </w:rPr>
              <w:fldChar w:fldCharType="end"/>
            </w:r>
          </w:hyperlink>
        </w:p>
        <w:p w14:paraId="1248FD6C" w14:textId="4127B0A1" w:rsidR="00D223A6" w:rsidRDefault="00D223A6">
          <w:pPr>
            <w:pStyle w:val="TOC1"/>
            <w:rPr>
              <w:rFonts w:asciiTheme="minorHAnsi" w:eastAsiaTheme="minorEastAsia" w:hAnsiTheme="minorHAnsi"/>
              <w:noProof/>
              <w:kern w:val="2"/>
              <w:lang w:eastAsia="en-AU"/>
              <w14:ligatures w14:val="standardContextual"/>
            </w:rPr>
          </w:pPr>
          <w:hyperlink w:anchor="_Toc135382425" w:history="1">
            <w:r w:rsidRPr="00773EAD">
              <w:rPr>
                <w:rStyle w:val="Hyperlink"/>
                <w:rFonts w:ascii="Gadugi" w:hAnsi="Gadugi"/>
                <w:noProof/>
              </w:rPr>
              <w:t>6.</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RELATED SYSTEM DOCUMENTS</w:t>
            </w:r>
            <w:r>
              <w:rPr>
                <w:noProof/>
                <w:webHidden/>
              </w:rPr>
              <w:tab/>
            </w:r>
            <w:r>
              <w:rPr>
                <w:noProof/>
                <w:webHidden/>
              </w:rPr>
              <w:fldChar w:fldCharType="begin"/>
            </w:r>
            <w:r>
              <w:rPr>
                <w:noProof/>
                <w:webHidden/>
              </w:rPr>
              <w:instrText xml:space="preserve"> PAGEREF _Toc135382425 \h </w:instrText>
            </w:r>
            <w:r>
              <w:rPr>
                <w:noProof/>
                <w:webHidden/>
              </w:rPr>
            </w:r>
            <w:r>
              <w:rPr>
                <w:noProof/>
                <w:webHidden/>
              </w:rPr>
              <w:fldChar w:fldCharType="separate"/>
            </w:r>
            <w:r>
              <w:rPr>
                <w:noProof/>
                <w:webHidden/>
              </w:rPr>
              <w:t>12</w:t>
            </w:r>
            <w:r>
              <w:rPr>
                <w:noProof/>
                <w:webHidden/>
              </w:rPr>
              <w:fldChar w:fldCharType="end"/>
            </w:r>
          </w:hyperlink>
        </w:p>
        <w:p w14:paraId="152ED11C" w14:textId="3A16862E" w:rsidR="00D223A6" w:rsidRDefault="00D223A6">
          <w:pPr>
            <w:pStyle w:val="TOC2"/>
            <w:rPr>
              <w:rFonts w:asciiTheme="minorHAnsi" w:eastAsiaTheme="minorEastAsia" w:hAnsiTheme="minorHAnsi"/>
              <w:noProof/>
              <w:kern w:val="2"/>
              <w:lang w:eastAsia="en-AU"/>
              <w14:ligatures w14:val="standardContextual"/>
            </w:rPr>
          </w:pPr>
          <w:hyperlink w:anchor="_Toc135382426" w:history="1">
            <w:r w:rsidRPr="00773EAD">
              <w:rPr>
                <w:rStyle w:val="Hyperlink"/>
                <w:rFonts w:ascii="Gadugi" w:hAnsi="Gadugi"/>
                <w:noProof/>
              </w:rPr>
              <w:t>6.1.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Policies &amp; Procedures</w:t>
            </w:r>
            <w:r>
              <w:rPr>
                <w:noProof/>
                <w:webHidden/>
              </w:rPr>
              <w:tab/>
            </w:r>
            <w:r>
              <w:rPr>
                <w:noProof/>
                <w:webHidden/>
              </w:rPr>
              <w:fldChar w:fldCharType="begin"/>
            </w:r>
            <w:r>
              <w:rPr>
                <w:noProof/>
                <w:webHidden/>
              </w:rPr>
              <w:instrText xml:space="preserve"> PAGEREF _Toc135382426 \h </w:instrText>
            </w:r>
            <w:r>
              <w:rPr>
                <w:noProof/>
                <w:webHidden/>
              </w:rPr>
            </w:r>
            <w:r>
              <w:rPr>
                <w:noProof/>
                <w:webHidden/>
              </w:rPr>
              <w:fldChar w:fldCharType="separate"/>
            </w:r>
            <w:r>
              <w:rPr>
                <w:noProof/>
                <w:webHidden/>
              </w:rPr>
              <w:t>12</w:t>
            </w:r>
            <w:r>
              <w:rPr>
                <w:noProof/>
                <w:webHidden/>
              </w:rPr>
              <w:fldChar w:fldCharType="end"/>
            </w:r>
          </w:hyperlink>
        </w:p>
        <w:p w14:paraId="4018CD7A" w14:textId="14282588" w:rsidR="00D223A6" w:rsidRDefault="00D223A6">
          <w:pPr>
            <w:pStyle w:val="TOC2"/>
            <w:rPr>
              <w:rFonts w:asciiTheme="minorHAnsi" w:eastAsiaTheme="minorEastAsia" w:hAnsiTheme="minorHAnsi"/>
              <w:noProof/>
              <w:kern w:val="2"/>
              <w:lang w:eastAsia="en-AU"/>
              <w14:ligatures w14:val="standardContextual"/>
            </w:rPr>
          </w:pPr>
          <w:hyperlink w:anchor="_Toc135382427" w:history="1">
            <w:r w:rsidRPr="00773EAD">
              <w:rPr>
                <w:rStyle w:val="Hyperlink"/>
                <w:rFonts w:ascii="Gadugi" w:hAnsi="Gadugi"/>
                <w:noProof/>
              </w:rPr>
              <w:t>6.2.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Forms &amp; Tools</w:t>
            </w:r>
            <w:r>
              <w:rPr>
                <w:noProof/>
                <w:webHidden/>
              </w:rPr>
              <w:tab/>
            </w:r>
            <w:r>
              <w:rPr>
                <w:noProof/>
                <w:webHidden/>
              </w:rPr>
              <w:fldChar w:fldCharType="begin"/>
            </w:r>
            <w:r>
              <w:rPr>
                <w:noProof/>
                <w:webHidden/>
              </w:rPr>
              <w:instrText xml:space="preserve"> PAGEREF _Toc135382427 \h </w:instrText>
            </w:r>
            <w:r>
              <w:rPr>
                <w:noProof/>
                <w:webHidden/>
              </w:rPr>
            </w:r>
            <w:r>
              <w:rPr>
                <w:noProof/>
                <w:webHidden/>
              </w:rPr>
              <w:fldChar w:fldCharType="separate"/>
            </w:r>
            <w:r>
              <w:rPr>
                <w:noProof/>
                <w:webHidden/>
              </w:rPr>
              <w:t>12</w:t>
            </w:r>
            <w:r>
              <w:rPr>
                <w:noProof/>
                <w:webHidden/>
              </w:rPr>
              <w:fldChar w:fldCharType="end"/>
            </w:r>
          </w:hyperlink>
        </w:p>
        <w:p w14:paraId="128FA4E7" w14:textId="6FC7AEDE" w:rsidR="00D223A6" w:rsidRDefault="00D223A6">
          <w:pPr>
            <w:pStyle w:val="TOC1"/>
            <w:rPr>
              <w:rFonts w:asciiTheme="minorHAnsi" w:eastAsiaTheme="minorEastAsia" w:hAnsiTheme="minorHAnsi"/>
              <w:noProof/>
              <w:kern w:val="2"/>
              <w:lang w:eastAsia="en-AU"/>
              <w14:ligatures w14:val="standardContextual"/>
            </w:rPr>
          </w:pPr>
          <w:hyperlink w:anchor="_Toc135382428" w:history="1">
            <w:r w:rsidRPr="00773EAD">
              <w:rPr>
                <w:rStyle w:val="Hyperlink"/>
                <w:rFonts w:ascii="Gadugi" w:hAnsi="Gadugi"/>
                <w:noProof/>
              </w:rPr>
              <w:t>7.</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REFERENCES</w:t>
            </w:r>
            <w:r>
              <w:rPr>
                <w:noProof/>
                <w:webHidden/>
              </w:rPr>
              <w:tab/>
            </w:r>
            <w:r>
              <w:rPr>
                <w:noProof/>
                <w:webHidden/>
              </w:rPr>
              <w:fldChar w:fldCharType="begin"/>
            </w:r>
            <w:r>
              <w:rPr>
                <w:noProof/>
                <w:webHidden/>
              </w:rPr>
              <w:instrText xml:space="preserve"> PAGEREF _Toc135382428 \h </w:instrText>
            </w:r>
            <w:r>
              <w:rPr>
                <w:noProof/>
                <w:webHidden/>
              </w:rPr>
            </w:r>
            <w:r>
              <w:rPr>
                <w:noProof/>
                <w:webHidden/>
              </w:rPr>
              <w:fldChar w:fldCharType="separate"/>
            </w:r>
            <w:r>
              <w:rPr>
                <w:noProof/>
                <w:webHidden/>
              </w:rPr>
              <w:t>13</w:t>
            </w:r>
            <w:r>
              <w:rPr>
                <w:noProof/>
                <w:webHidden/>
              </w:rPr>
              <w:fldChar w:fldCharType="end"/>
            </w:r>
          </w:hyperlink>
        </w:p>
        <w:p w14:paraId="2BB5F4C1" w14:textId="589442E9" w:rsidR="00D223A6" w:rsidRDefault="00D223A6">
          <w:pPr>
            <w:pStyle w:val="TOC2"/>
            <w:rPr>
              <w:rFonts w:asciiTheme="minorHAnsi" w:eastAsiaTheme="minorEastAsia" w:hAnsiTheme="minorHAnsi"/>
              <w:noProof/>
              <w:kern w:val="2"/>
              <w:lang w:eastAsia="en-AU"/>
              <w14:ligatures w14:val="standardContextual"/>
            </w:rPr>
          </w:pPr>
          <w:hyperlink w:anchor="_Toc135382429" w:history="1">
            <w:r w:rsidRPr="00773EAD">
              <w:rPr>
                <w:rStyle w:val="Hyperlink"/>
                <w:rFonts w:ascii="Gadugi" w:hAnsi="Gadugi"/>
                <w:noProof/>
              </w:rPr>
              <w:t>7.1.</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Internal Resources</w:t>
            </w:r>
            <w:r>
              <w:rPr>
                <w:noProof/>
                <w:webHidden/>
              </w:rPr>
              <w:tab/>
            </w:r>
            <w:r>
              <w:rPr>
                <w:noProof/>
                <w:webHidden/>
              </w:rPr>
              <w:fldChar w:fldCharType="begin"/>
            </w:r>
            <w:r>
              <w:rPr>
                <w:noProof/>
                <w:webHidden/>
              </w:rPr>
              <w:instrText xml:space="preserve"> PAGEREF _Toc135382429 \h </w:instrText>
            </w:r>
            <w:r>
              <w:rPr>
                <w:noProof/>
                <w:webHidden/>
              </w:rPr>
            </w:r>
            <w:r>
              <w:rPr>
                <w:noProof/>
                <w:webHidden/>
              </w:rPr>
              <w:fldChar w:fldCharType="separate"/>
            </w:r>
            <w:r>
              <w:rPr>
                <w:noProof/>
                <w:webHidden/>
              </w:rPr>
              <w:t>13</w:t>
            </w:r>
            <w:r>
              <w:rPr>
                <w:noProof/>
                <w:webHidden/>
              </w:rPr>
              <w:fldChar w:fldCharType="end"/>
            </w:r>
          </w:hyperlink>
        </w:p>
        <w:p w14:paraId="7E7B6AD9" w14:textId="555F626E" w:rsidR="00D223A6" w:rsidRDefault="00D223A6">
          <w:pPr>
            <w:pStyle w:val="TOC2"/>
            <w:rPr>
              <w:rFonts w:asciiTheme="minorHAnsi" w:eastAsiaTheme="minorEastAsia" w:hAnsiTheme="minorHAnsi"/>
              <w:noProof/>
              <w:kern w:val="2"/>
              <w:lang w:eastAsia="en-AU"/>
              <w14:ligatures w14:val="standardContextual"/>
            </w:rPr>
          </w:pPr>
          <w:hyperlink w:anchor="_Toc135382430" w:history="1">
            <w:r w:rsidRPr="00773EAD">
              <w:rPr>
                <w:rStyle w:val="Hyperlink"/>
                <w:rFonts w:ascii="Gadugi" w:hAnsi="Gadugi"/>
                <w:noProof/>
              </w:rPr>
              <w:t>7.2.</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External Resources</w:t>
            </w:r>
            <w:r>
              <w:rPr>
                <w:noProof/>
                <w:webHidden/>
              </w:rPr>
              <w:tab/>
            </w:r>
            <w:r>
              <w:rPr>
                <w:noProof/>
                <w:webHidden/>
              </w:rPr>
              <w:fldChar w:fldCharType="begin"/>
            </w:r>
            <w:r>
              <w:rPr>
                <w:noProof/>
                <w:webHidden/>
              </w:rPr>
              <w:instrText xml:space="preserve"> PAGEREF _Toc135382430 \h </w:instrText>
            </w:r>
            <w:r>
              <w:rPr>
                <w:noProof/>
                <w:webHidden/>
              </w:rPr>
            </w:r>
            <w:r>
              <w:rPr>
                <w:noProof/>
                <w:webHidden/>
              </w:rPr>
              <w:fldChar w:fldCharType="separate"/>
            </w:r>
            <w:r>
              <w:rPr>
                <w:noProof/>
                <w:webHidden/>
              </w:rPr>
              <w:t>13</w:t>
            </w:r>
            <w:r>
              <w:rPr>
                <w:noProof/>
                <w:webHidden/>
              </w:rPr>
              <w:fldChar w:fldCharType="end"/>
            </w:r>
          </w:hyperlink>
        </w:p>
        <w:p w14:paraId="37B7AD78" w14:textId="5FE34653" w:rsidR="00F70643" w:rsidRPr="001C249C" w:rsidRDefault="00D223A6" w:rsidP="0021009B">
          <w:pPr>
            <w:pStyle w:val="TOC1"/>
            <w:rPr>
              <w:rFonts w:ascii="Gadugi" w:hAnsi="Gadugi"/>
            </w:rPr>
          </w:pPr>
          <w:hyperlink w:anchor="_Toc135382431" w:history="1">
            <w:r w:rsidRPr="00773EAD">
              <w:rPr>
                <w:rStyle w:val="Hyperlink"/>
                <w:rFonts w:ascii="Gadugi" w:hAnsi="Gadugi"/>
                <w:noProof/>
              </w:rPr>
              <w:t>8.</w:t>
            </w:r>
            <w:r>
              <w:rPr>
                <w:rFonts w:asciiTheme="minorHAnsi" w:eastAsiaTheme="minorEastAsia" w:hAnsiTheme="minorHAnsi"/>
                <w:noProof/>
                <w:kern w:val="2"/>
                <w:lang w:eastAsia="en-AU"/>
                <w14:ligatures w14:val="standardContextual"/>
              </w:rPr>
              <w:tab/>
            </w:r>
            <w:r w:rsidRPr="00773EAD">
              <w:rPr>
                <w:rStyle w:val="Hyperlink"/>
                <w:rFonts w:ascii="Gadugi" w:hAnsi="Gadugi"/>
                <w:noProof/>
              </w:rPr>
              <w:t>AUDITABLE OUTPUTS</w:t>
            </w:r>
            <w:r>
              <w:rPr>
                <w:noProof/>
                <w:webHidden/>
              </w:rPr>
              <w:tab/>
            </w:r>
            <w:r>
              <w:rPr>
                <w:noProof/>
                <w:webHidden/>
              </w:rPr>
              <w:fldChar w:fldCharType="begin"/>
            </w:r>
            <w:r>
              <w:rPr>
                <w:noProof/>
                <w:webHidden/>
              </w:rPr>
              <w:instrText xml:space="preserve"> PAGEREF _Toc135382431 \h </w:instrText>
            </w:r>
            <w:r>
              <w:rPr>
                <w:noProof/>
                <w:webHidden/>
              </w:rPr>
            </w:r>
            <w:r>
              <w:rPr>
                <w:noProof/>
                <w:webHidden/>
              </w:rPr>
              <w:fldChar w:fldCharType="separate"/>
            </w:r>
            <w:r>
              <w:rPr>
                <w:noProof/>
                <w:webHidden/>
              </w:rPr>
              <w:t>13</w:t>
            </w:r>
            <w:r>
              <w:rPr>
                <w:noProof/>
                <w:webHidden/>
              </w:rPr>
              <w:fldChar w:fldCharType="end"/>
            </w:r>
          </w:hyperlink>
          <w:r w:rsidR="0021009B" w:rsidRPr="001C249C">
            <w:rPr>
              <w:rFonts w:ascii="Gadugi" w:hAnsi="Gadugi"/>
            </w:rPr>
            <w:fldChar w:fldCharType="end"/>
          </w:r>
        </w:p>
      </w:sdtContent>
    </w:sdt>
    <w:p w14:paraId="1C86AB70" w14:textId="77777777" w:rsidR="00CC00FE" w:rsidRPr="001C249C" w:rsidRDefault="00CC00FE">
      <w:pPr>
        <w:rPr>
          <w:rFonts w:ascii="Gadugi" w:hAnsi="Gadugi"/>
        </w:rPr>
      </w:pPr>
      <w:r w:rsidRPr="001C249C">
        <w:rPr>
          <w:rFonts w:ascii="Gadugi" w:hAnsi="Gadugi"/>
        </w:rPr>
        <w:br w:type="page"/>
      </w:r>
    </w:p>
    <w:p w14:paraId="3F2BE966" w14:textId="77777777" w:rsidR="00423EE5" w:rsidRPr="001C249C" w:rsidRDefault="00423EE5" w:rsidP="00593095">
      <w:pPr>
        <w:pStyle w:val="Heading1"/>
        <w:rPr>
          <w:rStyle w:val="Emphasis"/>
          <w:rFonts w:ascii="Gadugi" w:hAnsi="Gadugi"/>
          <w:i w:val="0"/>
          <w:iCs w:val="0"/>
        </w:rPr>
      </w:pPr>
      <w:bookmarkStart w:id="0" w:name="_Toc135382403"/>
      <w:r w:rsidRPr="001C249C">
        <w:rPr>
          <w:rStyle w:val="Emphasis"/>
          <w:rFonts w:ascii="Gadugi" w:hAnsi="Gadugi"/>
          <w:i w:val="0"/>
          <w:iCs w:val="0"/>
        </w:rPr>
        <w:t>PURPOSE</w:t>
      </w:r>
      <w:bookmarkEnd w:id="0"/>
    </w:p>
    <w:p w14:paraId="12A5D3BC" w14:textId="55C7A76D" w:rsidR="00F122CA" w:rsidRPr="001C249C" w:rsidRDefault="00F122CA" w:rsidP="00F122CA">
      <w:pPr>
        <w:ind w:left="357"/>
        <w:rPr>
          <w:rFonts w:ascii="Gadugi" w:hAnsi="Gadugi"/>
        </w:rPr>
      </w:pPr>
      <w:r w:rsidRPr="001C249C">
        <w:rPr>
          <w:rFonts w:ascii="Gadugi" w:hAnsi="Gadugi" w:cs="Arial"/>
          <w:szCs w:val="20"/>
        </w:rPr>
        <w:t xml:space="preserve">This procedure is a guideline to assist sites in the management of safety related matters through a consultative, </w:t>
      </w:r>
      <w:r w:rsidR="005235D0" w:rsidRPr="001C249C">
        <w:rPr>
          <w:rFonts w:ascii="Gadugi" w:hAnsi="Gadugi" w:cs="Arial"/>
          <w:szCs w:val="20"/>
        </w:rPr>
        <w:t>co-operative,</w:t>
      </w:r>
      <w:r w:rsidRPr="001C249C">
        <w:rPr>
          <w:rFonts w:ascii="Gadugi" w:hAnsi="Gadugi" w:cs="Arial"/>
          <w:szCs w:val="20"/>
        </w:rPr>
        <w:t xml:space="preserve"> and co-ordinated process.</w:t>
      </w:r>
    </w:p>
    <w:p w14:paraId="7EB8996D" w14:textId="77777777" w:rsidR="00423EE5" w:rsidRPr="001C249C" w:rsidRDefault="00423EE5" w:rsidP="00593095">
      <w:pPr>
        <w:pStyle w:val="Heading1"/>
        <w:rPr>
          <w:rStyle w:val="Emphasis"/>
          <w:rFonts w:ascii="Gadugi" w:hAnsi="Gadugi"/>
          <w:i w:val="0"/>
          <w:iCs w:val="0"/>
        </w:rPr>
      </w:pPr>
      <w:bookmarkStart w:id="1" w:name="_Toc135382404"/>
      <w:r w:rsidRPr="001C249C">
        <w:rPr>
          <w:rStyle w:val="Emphasis"/>
          <w:rFonts w:ascii="Gadugi" w:hAnsi="Gadugi"/>
          <w:i w:val="0"/>
          <w:iCs w:val="0"/>
        </w:rPr>
        <w:t>SCOPE</w:t>
      </w:r>
      <w:bookmarkEnd w:id="1"/>
    </w:p>
    <w:p w14:paraId="0AE2EB67" w14:textId="77777777" w:rsidR="006027A8" w:rsidRPr="001C249C" w:rsidRDefault="000560F0" w:rsidP="00593095">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This procedure applies to all workers under the Catholic Church Endowment Society Inc. (CCES)</w:t>
      </w:r>
      <w:r w:rsidR="006027A8" w:rsidRPr="001C249C">
        <w:rPr>
          <w:rStyle w:val="Emphasis"/>
          <w:rFonts w:ascii="Gadugi" w:hAnsi="Gadugi"/>
          <w:b w:val="0"/>
          <w:i w:val="0"/>
        </w:rPr>
        <w:t>.</w:t>
      </w:r>
    </w:p>
    <w:p w14:paraId="3E6D8B2F" w14:textId="77777777" w:rsidR="00423EE5" w:rsidRPr="001C249C" w:rsidRDefault="00423EE5" w:rsidP="00593095">
      <w:pPr>
        <w:pStyle w:val="Heading1"/>
        <w:rPr>
          <w:rStyle w:val="Emphasis"/>
          <w:rFonts w:ascii="Gadugi" w:hAnsi="Gadugi"/>
          <w:i w:val="0"/>
          <w:iCs w:val="0"/>
        </w:rPr>
      </w:pPr>
      <w:bookmarkStart w:id="2" w:name="_Toc135382405"/>
      <w:r w:rsidRPr="001C249C">
        <w:rPr>
          <w:rStyle w:val="Emphasis"/>
          <w:rFonts w:ascii="Gadugi" w:hAnsi="Gadugi"/>
          <w:i w:val="0"/>
          <w:iCs w:val="0"/>
        </w:rPr>
        <w:t>DEFINITIONS</w:t>
      </w:r>
      <w:bookmarkEnd w:id="2"/>
    </w:p>
    <w:p w14:paraId="0B816FD5" w14:textId="6F71E5D5" w:rsidR="00A13BCC" w:rsidRPr="001C249C" w:rsidRDefault="00A13BCC" w:rsidP="00A13BCC">
      <w:pPr>
        <w:pStyle w:val="Style1"/>
        <w:numPr>
          <w:ilvl w:val="0"/>
          <w:numId w:val="0"/>
        </w:numPr>
        <w:spacing w:after="0"/>
        <w:ind w:left="360"/>
        <w:contextualSpacing w:val="0"/>
        <w:rPr>
          <w:rFonts w:ascii="Gadugi" w:hAnsi="Gadugi"/>
          <w:b w:val="0"/>
          <w:iCs/>
        </w:rPr>
      </w:pPr>
      <w:r w:rsidRPr="001C249C">
        <w:rPr>
          <w:rStyle w:val="Emphasis"/>
          <w:rFonts w:ascii="Gadugi" w:hAnsi="Gadugi"/>
          <w:b w:val="0"/>
          <w:i w:val="0"/>
        </w:rPr>
        <w:t xml:space="preserve">Definitions can be found on the </w:t>
      </w:r>
      <w:hyperlink r:id="rId8" w:history="1">
        <w:r w:rsidRPr="001C249C">
          <w:rPr>
            <w:rStyle w:val="Hyperlink"/>
            <w:rFonts w:ascii="Gadugi" w:hAnsi="Gadugi"/>
          </w:rPr>
          <w:t xml:space="preserve">Catholic Safety </w:t>
        </w:r>
        <w:r w:rsidR="00B962C2" w:rsidRPr="001C249C">
          <w:rPr>
            <w:rStyle w:val="Hyperlink"/>
            <w:rFonts w:ascii="Gadugi" w:hAnsi="Gadugi"/>
          </w:rPr>
          <w:t xml:space="preserve">Health &amp; Welfare SA </w:t>
        </w:r>
        <w:r w:rsidRPr="001C249C">
          <w:rPr>
            <w:rStyle w:val="Hyperlink"/>
            <w:rFonts w:ascii="Gadugi" w:hAnsi="Gadugi"/>
          </w:rPr>
          <w:t>Website</w:t>
        </w:r>
      </w:hyperlink>
      <w:r w:rsidR="00293D71" w:rsidRPr="001C249C">
        <w:rPr>
          <w:rStyle w:val="Emphasis"/>
          <w:rFonts w:ascii="Gadugi" w:hAnsi="Gadugi"/>
          <w:b w:val="0"/>
        </w:rPr>
        <w:t>.</w:t>
      </w:r>
    </w:p>
    <w:p w14:paraId="7FABE51D" w14:textId="77777777" w:rsidR="00041976" w:rsidRPr="001C249C" w:rsidRDefault="00041976" w:rsidP="00593095">
      <w:pPr>
        <w:pStyle w:val="Heading2"/>
        <w:rPr>
          <w:rStyle w:val="Emphasis"/>
          <w:rFonts w:ascii="Gadugi" w:hAnsi="Gadugi"/>
          <w:i w:val="0"/>
          <w:iCs w:val="0"/>
        </w:rPr>
      </w:pPr>
      <w:bookmarkStart w:id="3" w:name="_Toc135382406"/>
      <w:r w:rsidRPr="001C249C">
        <w:rPr>
          <w:rStyle w:val="Emphasis"/>
          <w:rFonts w:ascii="Gadugi" w:hAnsi="Gadugi"/>
          <w:i w:val="0"/>
          <w:iCs w:val="0"/>
        </w:rPr>
        <w:t>Information</w:t>
      </w:r>
      <w:bookmarkEnd w:id="3"/>
    </w:p>
    <w:p w14:paraId="00818638" w14:textId="26C450FE" w:rsidR="00F122CA" w:rsidRPr="001C249C" w:rsidRDefault="00F122CA" w:rsidP="00F122CA">
      <w:pPr>
        <w:ind w:left="1077"/>
        <w:rPr>
          <w:rFonts w:ascii="Gadugi" w:hAnsi="Gadugi"/>
        </w:rPr>
      </w:pPr>
      <w:r w:rsidRPr="001C249C">
        <w:rPr>
          <w:rFonts w:ascii="Gadugi" w:hAnsi="Gadugi"/>
        </w:rPr>
        <w:t>Self-Insur</w:t>
      </w:r>
      <w:r w:rsidR="001E7006">
        <w:rPr>
          <w:rFonts w:ascii="Gadugi" w:hAnsi="Gadugi"/>
        </w:rPr>
        <w:t>ed</w:t>
      </w:r>
      <w:r w:rsidRPr="001C249C">
        <w:rPr>
          <w:rFonts w:ascii="Gadugi" w:hAnsi="Gadugi"/>
        </w:rPr>
        <w:t xml:space="preserve"> Governing Council (SIGC) provides a level of consultation and is represented by each Industry Sector.  The responsibilities are listed in the Work Health Safety and Injury Management Policy (WHS &amp; IM Policy).</w:t>
      </w:r>
    </w:p>
    <w:p w14:paraId="27C4E985" w14:textId="676EE261" w:rsidR="0046694A" w:rsidRPr="001C249C" w:rsidRDefault="0046694A" w:rsidP="00F122CA">
      <w:pPr>
        <w:ind w:left="1077"/>
        <w:rPr>
          <w:rFonts w:ascii="Gadugi" w:hAnsi="Gadugi"/>
        </w:rPr>
      </w:pPr>
      <w:r w:rsidRPr="001C249C">
        <w:rPr>
          <w:rFonts w:ascii="Gadugi" w:hAnsi="Gadugi"/>
        </w:rPr>
        <w:t>Catholic Safety Health &amp; Welfare SA (CSH&amp;W SA) are responsible for the CCES safety management system.  Consultation on elements of the safety management system will be facilitated via various means (</w:t>
      </w:r>
      <w:r w:rsidR="005235D0" w:rsidRPr="001C249C">
        <w:rPr>
          <w:rFonts w:ascii="Gadugi" w:hAnsi="Gadugi"/>
        </w:rPr>
        <w:t>e.g.,</w:t>
      </w:r>
      <w:r w:rsidRPr="001C249C">
        <w:rPr>
          <w:rFonts w:ascii="Gadugi" w:hAnsi="Gadugi"/>
        </w:rPr>
        <w:t xml:space="preserve"> safety bulletins, working groups, WHS committees, CSH&amp;W SA website etc.)</w:t>
      </w:r>
      <w:r w:rsidR="0021009B" w:rsidRPr="001C249C">
        <w:rPr>
          <w:rFonts w:ascii="Gadugi" w:hAnsi="Gadugi"/>
        </w:rPr>
        <w:t>.</w:t>
      </w:r>
    </w:p>
    <w:p w14:paraId="72ABA57A" w14:textId="2D47556C" w:rsidR="00A469F4" w:rsidRPr="001C249C" w:rsidRDefault="00A469F4" w:rsidP="00A469F4">
      <w:pPr>
        <w:pStyle w:val="Heading2"/>
        <w:rPr>
          <w:rFonts w:ascii="Gadugi" w:hAnsi="Gadugi"/>
        </w:rPr>
      </w:pPr>
      <w:bookmarkStart w:id="4" w:name="_Toc135382407"/>
      <w:r w:rsidRPr="001C249C">
        <w:rPr>
          <w:rFonts w:ascii="Gadugi" w:hAnsi="Gadugi"/>
        </w:rPr>
        <w:t>Union right of entry</w:t>
      </w:r>
      <w:bookmarkEnd w:id="4"/>
    </w:p>
    <w:p w14:paraId="24A4D4CC" w14:textId="77EA04BA" w:rsidR="00A469F4" w:rsidRPr="001C249C" w:rsidRDefault="00A469F4" w:rsidP="00A469F4">
      <w:pPr>
        <w:ind w:left="1077"/>
        <w:rPr>
          <w:rFonts w:ascii="Gadugi" w:hAnsi="Gadugi"/>
        </w:rPr>
      </w:pPr>
      <w:r w:rsidRPr="001C249C">
        <w:rPr>
          <w:rFonts w:ascii="Gadugi" w:hAnsi="Gadugi"/>
        </w:rPr>
        <w:t>A WHS entry permit holder (Union Representative) may enter the workplace for the purpose of inquiring into a suspected contravention that relates to, or affects, a relevant worker.  Officers must contact their WHS Consultant for assistance should the Union gain entry or have given notice of their intent to gain entry.</w:t>
      </w:r>
    </w:p>
    <w:p w14:paraId="144FCA69" w14:textId="77777777" w:rsidR="00423EE5" w:rsidRPr="001C249C" w:rsidRDefault="00423EE5" w:rsidP="00593095">
      <w:pPr>
        <w:pStyle w:val="Heading1"/>
        <w:rPr>
          <w:rStyle w:val="Emphasis"/>
          <w:rFonts w:ascii="Gadugi" w:hAnsi="Gadugi"/>
          <w:i w:val="0"/>
          <w:iCs w:val="0"/>
        </w:rPr>
      </w:pPr>
      <w:bookmarkStart w:id="5" w:name="_Toc135382408"/>
      <w:r w:rsidRPr="001C249C">
        <w:rPr>
          <w:rStyle w:val="Emphasis"/>
          <w:rFonts w:ascii="Gadugi" w:hAnsi="Gadugi"/>
          <w:i w:val="0"/>
          <w:iCs w:val="0"/>
        </w:rPr>
        <w:t>RESPONSIBILITIES</w:t>
      </w:r>
      <w:bookmarkEnd w:id="5"/>
    </w:p>
    <w:p w14:paraId="4C9D4279" w14:textId="35DA9739" w:rsidR="00AD0582" w:rsidRPr="001C249C" w:rsidRDefault="00AD0582" w:rsidP="00AD0582">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 xml:space="preserve">Specific responsibilities for carrying out certain actions required by the CCES, have been allocated to </w:t>
      </w:r>
      <w:r w:rsidR="005235D0" w:rsidRPr="001C249C">
        <w:rPr>
          <w:rStyle w:val="Emphasis"/>
          <w:rFonts w:ascii="Gadugi" w:hAnsi="Gadugi"/>
          <w:b w:val="0"/>
          <w:i w:val="0"/>
        </w:rPr>
        <w:t>position</w:t>
      </w:r>
      <w:r w:rsidRPr="001C249C">
        <w:rPr>
          <w:rStyle w:val="Emphasis"/>
          <w:rFonts w:ascii="Gadugi" w:hAnsi="Gadugi"/>
          <w:b w:val="0"/>
          <w:i w:val="0"/>
        </w:rPr>
        <w:t xml:space="preserve"> holders within the organisation.  Such responsibilities are consistent with the obligations that the legislation places on officers, managers, supervisors, </w:t>
      </w:r>
      <w:r w:rsidR="005235D0" w:rsidRPr="001C249C">
        <w:rPr>
          <w:rStyle w:val="Emphasis"/>
          <w:rFonts w:ascii="Gadugi" w:hAnsi="Gadugi"/>
          <w:b w:val="0"/>
          <w:i w:val="0"/>
        </w:rPr>
        <w:t>workers,</w:t>
      </w:r>
      <w:r w:rsidRPr="001C249C">
        <w:rPr>
          <w:rStyle w:val="Emphasis"/>
          <w:rFonts w:ascii="Gadugi" w:hAnsi="Gadugi"/>
          <w:b w:val="0"/>
          <w:i w:val="0"/>
        </w:rPr>
        <w:t xml:space="preserve"> and others in the workplace.  </w:t>
      </w:r>
    </w:p>
    <w:p w14:paraId="480BF80B" w14:textId="1DE83549" w:rsidR="00AD0582" w:rsidRPr="001C249C" w:rsidRDefault="00AD0582" w:rsidP="00AD0582">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 xml:space="preserve">Responsibility, </w:t>
      </w:r>
      <w:r w:rsidR="005235D0" w:rsidRPr="001C249C">
        <w:rPr>
          <w:rStyle w:val="Emphasis"/>
          <w:rFonts w:ascii="Gadugi" w:hAnsi="Gadugi"/>
          <w:b w:val="0"/>
          <w:i w:val="0"/>
        </w:rPr>
        <w:t>authority,</w:t>
      </w:r>
      <w:r w:rsidRPr="001C249C">
        <w:rPr>
          <w:rStyle w:val="Emphasis"/>
          <w:rFonts w:ascii="Gadugi" w:hAnsi="Gadugi"/>
          <w:b w:val="0"/>
          <w:i w:val="0"/>
        </w:rPr>
        <w:t xml:space="preserve"> and accountability processes have been defined in </w:t>
      </w:r>
      <w:hyperlink r:id="rId9" w:history="1">
        <w:r w:rsidRPr="001C249C">
          <w:rPr>
            <w:rStyle w:val="Hyperlink"/>
            <w:rFonts w:ascii="Gadugi" w:hAnsi="Gadugi"/>
          </w:rPr>
          <w:t>Responsibility, Authority &amp; Accountability Procedure (12)</w:t>
        </w:r>
      </w:hyperlink>
      <w:r w:rsidRPr="001C249C">
        <w:rPr>
          <w:rStyle w:val="Emphasis"/>
          <w:rFonts w:ascii="Gadugi" w:hAnsi="Gadugi"/>
          <w:b w:val="0"/>
          <w:i w:val="0"/>
        </w:rPr>
        <w:t>, and summarised in:</w:t>
      </w:r>
    </w:p>
    <w:p w14:paraId="08E5466E" w14:textId="77777777" w:rsidR="00D872CE" w:rsidRPr="001C249C" w:rsidRDefault="00737B4A" w:rsidP="00D872CE">
      <w:pPr>
        <w:pStyle w:val="Style1"/>
        <w:numPr>
          <w:ilvl w:val="0"/>
          <w:numId w:val="22"/>
        </w:numPr>
        <w:contextualSpacing w:val="0"/>
        <w:rPr>
          <w:rStyle w:val="Emphasis"/>
          <w:rFonts w:ascii="Gadugi" w:hAnsi="Gadugi"/>
          <w:b w:val="0"/>
          <w:i w:val="0"/>
        </w:rPr>
      </w:pPr>
      <w:hyperlink r:id="rId10" w:history="1">
        <w:r w:rsidR="00D872CE" w:rsidRPr="001C249C">
          <w:rPr>
            <w:rStyle w:val="Hyperlink"/>
            <w:rFonts w:ascii="Gadugi" w:hAnsi="Gadugi"/>
          </w:rPr>
          <w:t>Responsibility, Authority &amp; Accountability Matrix</w:t>
        </w:r>
        <w:r w:rsidR="00D872CE" w:rsidRPr="001C249C">
          <w:rPr>
            <w:rStyle w:val="Hyperlink"/>
            <w:rFonts w:ascii="Gadugi" w:hAnsi="Gadugi"/>
            <w:b w:val="0"/>
          </w:rPr>
          <w:t xml:space="preserve"> –</w:t>
        </w:r>
        <w:r w:rsidR="00D872CE" w:rsidRPr="001C249C">
          <w:rPr>
            <w:rStyle w:val="Hyperlink"/>
            <w:rFonts w:ascii="Gadugi" w:hAnsi="Gadugi"/>
          </w:rPr>
          <w:t xml:space="preserve"> Workers (025G)</w:t>
        </w:r>
      </w:hyperlink>
      <w:r w:rsidR="00D872CE" w:rsidRPr="001C249C">
        <w:rPr>
          <w:rStyle w:val="Emphasis"/>
          <w:rFonts w:ascii="Gadugi" w:hAnsi="Gadugi"/>
          <w:b w:val="0"/>
          <w:i w:val="0"/>
        </w:rPr>
        <w:t>;</w:t>
      </w:r>
    </w:p>
    <w:p w14:paraId="5ECBA561" w14:textId="77777777" w:rsidR="00D872CE" w:rsidRPr="001C249C" w:rsidRDefault="00737B4A" w:rsidP="00D872CE">
      <w:pPr>
        <w:pStyle w:val="Style1"/>
        <w:numPr>
          <w:ilvl w:val="0"/>
          <w:numId w:val="22"/>
        </w:numPr>
        <w:contextualSpacing w:val="0"/>
        <w:rPr>
          <w:rStyle w:val="Emphasis"/>
          <w:rFonts w:ascii="Gadugi" w:hAnsi="Gadugi"/>
          <w:b w:val="0"/>
          <w:i w:val="0"/>
        </w:rPr>
      </w:pPr>
      <w:hyperlink r:id="rId11" w:history="1">
        <w:r w:rsidR="00D872CE" w:rsidRPr="001C249C">
          <w:rPr>
            <w:rStyle w:val="Hyperlink"/>
            <w:rFonts w:ascii="Gadugi" w:hAnsi="Gadugi"/>
          </w:rPr>
          <w:t>Responsibility, Authority &amp; Accountability Matrix – Managers &amp; Supervisors (023G)</w:t>
        </w:r>
      </w:hyperlink>
      <w:r w:rsidR="00D872CE" w:rsidRPr="001C249C">
        <w:rPr>
          <w:rStyle w:val="Emphasis"/>
          <w:rFonts w:ascii="Gadugi" w:hAnsi="Gadugi"/>
          <w:b w:val="0"/>
          <w:i w:val="0"/>
        </w:rPr>
        <w:t xml:space="preserve">; </w:t>
      </w:r>
    </w:p>
    <w:p w14:paraId="459455A7" w14:textId="77777777" w:rsidR="00D872CE" w:rsidRPr="001C249C" w:rsidRDefault="00737B4A" w:rsidP="00D872CE">
      <w:pPr>
        <w:pStyle w:val="Style1"/>
        <w:numPr>
          <w:ilvl w:val="0"/>
          <w:numId w:val="22"/>
        </w:numPr>
        <w:contextualSpacing w:val="0"/>
        <w:rPr>
          <w:rStyle w:val="Emphasis"/>
          <w:rFonts w:ascii="Gadugi" w:hAnsi="Gadugi"/>
          <w:b w:val="0"/>
          <w:i w:val="0"/>
        </w:rPr>
      </w:pPr>
      <w:hyperlink r:id="rId12" w:history="1">
        <w:r w:rsidR="00D872CE" w:rsidRPr="001C249C">
          <w:rPr>
            <w:rStyle w:val="Hyperlink"/>
            <w:rFonts w:ascii="Gadugi" w:hAnsi="Gadugi"/>
          </w:rPr>
          <w:t>Responsibility, Authority &amp; Accountability Matrix</w:t>
        </w:r>
        <w:r w:rsidR="00D872CE" w:rsidRPr="001C249C">
          <w:rPr>
            <w:rStyle w:val="Hyperlink"/>
            <w:rFonts w:ascii="Gadugi" w:hAnsi="Gadugi"/>
            <w:b w:val="0"/>
          </w:rPr>
          <w:t xml:space="preserve"> –</w:t>
        </w:r>
        <w:r w:rsidR="00D872CE" w:rsidRPr="001C249C">
          <w:rPr>
            <w:rStyle w:val="Hyperlink"/>
            <w:rFonts w:ascii="Gadugi" w:hAnsi="Gadugi"/>
          </w:rPr>
          <w:t xml:space="preserve"> Officers (024G)</w:t>
        </w:r>
      </w:hyperlink>
      <w:r w:rsidR="00D872CE" w:rsidRPr="001C249C">
        <w:rPr>
          <w:rStyle w:val="Emphasis"/>
          <w:rFonts w:ascii="Gadugi" w:hAnsi="Gadugi"/>
          <w:b w:val="0"/>
          <w:i w:val="0"/>
        </w:rPr>
        <w:t xml:space="preserve">; and </w:t>
      </w:r>
    </w:p>
    <w:p w14:paraId="66A6B238" w14:textId="77777777" w:rsidR="00D872CE" w:rsidRPr="001C249C" w:rsidRDefault="00737B4A" w:rsidP="00D872CE">
      <w:pPr>
        <w:pStyle w:val="Style1"/>
        <w:numPr>
          <w:ilvl w:val="0"/>
          <w:numId w:val="22"/>
        </w:numPr>
        <w:contextualSpacing w:val="0"/>
        <w:rPr>
          <w:rStyle w:val="Emphasis"/>
          <w:rFonts w:ascii="Gadugi" w:hAnsi="Gadugi"/>
          <w:b w:val="0"/>
          <w:i w:val="0"/>
        </w:rPr>
      </w:pPr>
      <w:hyperlink r:id="rId13" w:history="1">
        <w:r w:rsidR="00D872CE" w:rsidRPr="001C249C">
          <w:rPr>
            <w:rStyle w:val="Hyperlink"/>
            <w:rFonts w:ascii="Gadugi" w:hAnsi="Gadugi"/>
          </w:rPr>
          <w:t>Work Health &amp; Safety and Injury Management Policy</w:t>
        </w:r>
      </w:hyperlink>
      <w:r w:rsidR="00D872CE" w:rsidRPr="001C249C">
        <w:rPr>
          <w:rStyle w:val="Emphasis"/>
          <w:rFonts w:ascii="Gadugi" w:hAnsi="Gadugi"/>
          <w:b w:val="0"/>
          <w:i w:val="0"/>
        </w:rPr>
        <w:t>.</w:t>
      </w:r>
    </w:p>
    <w:p w14:paraId="31942A0F" w14:textId="7050E13F" w:rsidR="00AD0582" w:rsidRPr="001C249C" w:rsidRDefault="00AD0582" w:rsidP="00AD0582">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 xml:space="preserve">You are required to familiarise yourself with this procedure </w:t>
      </w:r>
      <w:r w:rsidR="005235D0" w:rsidRPr="001C249C">
        <w:rPr>
          <w:rStyle w:val="Emphasis"/>
          <w:rFonts w:ascii="Gadugi" w:hAnsi="Gadugi"/>
          <w:b w:val="0"/>
          <w:i w:val="0"/>
        </w:rPr>
        <w:t>to</w:t>
      </w:r>
      <w:r w:rsidRPr="001C249C">
        <w:rPr>
          <w:rStyle w:val="Emphasis"/>
          <w:rFonts w:ascii="Gadugi" w:hAnsi="Gadugi"/>
          <w:b w:val="0"/>
          <w:i w:val="0"/>
        </w:rPr>
        <w:t xml:space="preserve"> understand the obligations that you may have in relation to its implementation and to carry out your assigned actions and responsibilities.  </w:t>
      </w:r>
    </w:p>
    <w:p w14:paraId="7D92C8F1" w14:textId="1189AB78" w:rsidR="00E0449C" w:rsidRPr="001C249C" w:rsidRDefault="00AD0582" w:rsidP="00AD0582">
      <w:pPr>
        <w:pStyle w:val="Style1"/>
        <w:numPr>
          <w:ilvl w:val="0"/>
          <w:numId w:val="0"/>
        </w:numPr>
        <w:ind w:left="378"/>
        <w:contextualSpacing w:val="0"/>
        <w:rPr>
          <w:rFonts w:ascii="Gadugi" w:hAnsi="Gadugi"/>
          <w:b w:val="0"/>
          <w:iCs/>
        </w:rPr>
      </w:pPr>
      <w:r w:rsidRPr="001C249C">
        <w:rPr>
          <w:rFonts w:ascii="Gadugi" w:hAnsi="Gadugi"/>
          <w:b w:val="0"/>
          <w:iCs/>
        </w:rPr>
        <w:t>This Procedure is to be read in conjunction with your Organisational Policies and / or Procedures.</w:t>
      </w:r>
    </w:p>
    <w:p w14:paraId="63B73524" w14:textId="77777777" w:rsidR="00423EE5" w:rsidRPr="001C249C" w:rsidRDefault="0077388F" w:rsidP="00593095">
      <w:pPr>
        <w:pStyle w:val="Heading1"/>
        <w:rPr>
          <w:rStyle w:val="Heading1Char"/>
          <w:rFonts w:ascii="Gadugi" w:hAnsi="Gadugi"/>
          <w:b/>
        </w:rPr>
      </w:pPr>
      <w:bookmarkStart w:id="6" w:name="_Toc135382409"/>
      <w:r w:rsidRPr="001C249C">
        <w:rPr>
          <w:rStyle w:val="Heading1Char"/>
          <w:rFonts w:ascii="Gadugi" w:hAnsi="Gadugi"/>
          <w:b/>
        </w:rPr>
        <w:t>PROCEDURE</w:t>
      </w:r>
      <w:bookmarkEnd w:id="6"/>
    </w:p>
    <w:p w14:paraId="067E82B1" w14:textId="61FF2E00" w:rsidR="009F4D0F" w:rsidRPr="001C249C" w:rsidRDefault="009F4D0F" w:rsidP="009F4D0F">
      <w:pPr>
        <w:pStyle w:val="Heading2"/>
        <w:rPr>
          <w:rFonts w:ascii="Gadugi" w:hAnsi="Gadugi"/>
        </w:rPr>
      </w:pPr>
      <w:bookmarkStart w:id="7" w:name="_Toc135382410"/>
      <w:r w:rsidRPr="001C249C">
        <w:rPr>
          <w:rFonts w:ascii="Gadugi" w:hAnsi="Gadugi"/>
        </w:rPr>
        <w:t>Consultation</w:t>
      </w:r>
      <w:bookmarkEnd w:id="7"/>
    </w:p>
    <w:p w14:paraId="7E38CA61" w14:textId="7F374A33" w:rsidR="00B71995" w:rsidRPr="001C249C" w:rsidRDefault="00B71995" w:rsidP="009F4D0F">
      <w:pPr>
        <w:ind w:left="1077"/>
        <w:rPr>
          <w:rFonts w:ascii="Gadugi" w:hAnsi="Gadugi"/>
        </w:rPr>
      </w:pPr>
      <w:r w:rsidRPr="001C249C">
        <w:rPr>
          <w:rFonts w:ascii="Gadugi" w:hAnsi="Gadugi"/>
        </w:rPr>
        <w:t xml:space="preserve">A </w:t>
      </w:r>
      <w:r w:rsidR="0079614F" w:rsidRPr="001C249C">
        <w:rPr>
          <w:rFonts w:ascii="Gadugi" w:hAnsi="Gadugi"/>
        </w:rPr>
        <w:t>Person Conducting a Business or Undertaking (</w:t>
      </w:r>
      <w:r w:rsidRPr="001C249C">
        <w:rPr>
          <w:rFonts w:ascii="Gadugi" w:hAnsi="Gadugi"/>
        </w:rPr>
        <w:t>PCBU</w:t>
      </w:r>
      <w:r w:rsidR="0079614F" w:rsidRPr="001C249C">
        <w:rPr>
          <w:rFonts w:ascii="Gadugi" w:hAnsi="Gadugi"/>
        </w:rPr>
        <w:t>)</w:t>
      </w:r>
      <w:r w:rsidRPr="001C249C">
        <w:rPr>
          <w:rFonts w:ascii="Gadugi" w:hAnsi="Gadugi"/>
        </w:rPr>
        <w:t xml:space="preserve"> must consult, so far as is reasonably practicable, with workers who carry out work for the business or undertaking and who are (or likely to be) directly affected by a health and safety matter.</w:t>
      </w:r>
    </w:p>
    <w:p w14:paraId="44158A5F" w14:textId="1E9E3CCC" w:rsidR="00B71995" w:rsidRPr="001C249C" w:rsidRDefault="00B71995" w:rsidP="009F4D0F">
      <w:pPr>
        <w:ind w:left="1077"/>
        <w:rPr>
          <w:rFonts w:ascii="Gadugi" w:hAnsi="Gadugi"/>
        </w:rPr>
      </w:pPr>
      <w:r w:rsidRPr="001C249C">
        <w:rPr>
          <w:rFonts w:ascii="Gadugi" w:hAnsi="Gadugi"/>
        </w:rPr>
        <w:t>This duty to consult is based on the recognition that worker input and participation improves decision-making about health and safety matters and assists in reducing work-related injuries and disease.</w:t>
      </w:r>
    </w:p>
    <w:p w14:paraId="3E688742" w14:textId="78916E13" w:rsidR="009F4D0F" w:rsidRPr="001C249C" w:rsidRDefault="009F4D0F" w:rsidP="009F4D0F">
      <w:pPr>
        <w:ind w:left="1077"/>
        <w:rPr>
          <w:rFonts w:ascii="Gadugi" w:hAnsi="Gadugi"/>
        </w:rPr>
      </w:pPr>
      <w:r w:rsidRPr="001C249C">
        <w:rPr>
          <w:rFonts w:ascii="Gadugi" w:hAnsi="Gadugi"/>
        </w:rPr>
        <w:t>Consultation is the sharing of information and exchange of views between two (2) or more people.  In the workplace it generally involves the interactio</w:t>
      </w:r>
      <w:r w:rsidR="0021009B" w:rsidRPr="001C249C">
        <w:rPr>
          <w:rFonts w:ascii="Gadugi" w:hAnsi="Gadugi"/>
        </w:rPr>
        <w:t>n between the PCBU and workers.</w:t>
      </w:r>
    </w:p>
    <w:p w14:paraId="0B190D46" w14:textId="0B032B02" w:rsidR="00EA40FF" w:rsidRPr="001C249C" w:rsidRDefault="00EA40FF" w:rsidP="009F4D0F">
      <w:pPr>
        <w:ind w:left="1077"/>
        <w:rPr>
          <w:rFonts w:ascii="Gadugi" w:hAnsi="Gadugi"/>
        </w:rPr>
      </w:pPr>
      <w:r w:rsidRPr="001C249C">
        <w:rPr>
          <w:rFonts w:ascii="Gadugi" w:hAnsi="Gadugi"/>
        </w:rPr>
        <w:t>Agreed Consultative Arrangements will be put in place for each sector / worksite and be determined in consultation with workers concerned and will be in accordance with one, or a combination of, the following:</w:t>
      </w:r>
    </w:p>
    <w:p w14:paraId="67E1B1C8" w14:textId="4522406A" w:rsidR="00EA40FF" w:rsidRPr="001C249C" w:rsidRDefault="00EA40FF" w:rsidP="00EA40FF">
      <w:pPr>
        <w:pStyle w:val="ListParagraph"/>
        <w:numPr>
          <w:ilvl w:val="0"/>
          <w:numId w:val="21"/>
        </w:numPr>
        <w:rPr>
          <w:rFonts w:ascii="Gadugi" w:hAnsi="Gadugi"/>
        </w:rPr>
      </w:pPr>
      <w:r w:rsidRPr="001C249C">
        <w:rPr>
          <w:rFonts w:ascii="Gadugi" w:hAnsi="Gadugi"/>
        </w:rPr>
        <w:t>Health &amp; Safety Representative(s) (HSR</w:t>
      </w:r>
      <w:r w:rsidR="005235D0" w:rsidRPr="001C249C">
        <w:rPr>
          <w:rFonts w:ascii="Gadugi" w:hAnsi="Gadugi"/>
        </w:rPr>
        <w:t>).</w:t>
      </w:r>
    </w:p>
    <w:p w14:paraId="63454C44" w14:textId="4E0E08B6" w:rsidR="00EA40FF" w:rsidRPr="001C249C" w:rsidRDefault="00EA40FF" w:rsidP="00EA40FF">
      <w:pPr>
        <w:pStyle w:val="ListParagraph"/>
        <w:numPr>
          <w:ilvl w:val="0"/>
          <w:numId w:val="21"/>
        </w:numPr>
        <w:rPr>
          <w:rFonts w:ascii="Gadugi" w:hAnsi="Gadugi"/>
        </w:rPr>
      </w:pPr>
      <w:r w:rsidRPr="001C249C">
        <w:rPr>
          <w:rFonts w:ascii="Gadugi" w:hAnsi="Gadugi"/>
        </w:rPr>
        <w:t xml:space="preserve">WHS </w:t>
      </w:r>
      <w:r w:rsidR="005235D0" w:rsidRPr="001C249C">
        <w:rPr>
          <w:rFonts w:ascii="Gadugi" w:hAnsi="Gadugi"/>
        </w:rPr>
        <w:t>Committee.</w:t>
      </w:r>
    </w:p>
    <w:p w14:paraId="26F8A2F9" w14:textId="0B70FEAB" w:rsidR="00EA40FF" w:rsidRPr="001C249C" w:rsidRDefault="00EA40FF" w:rsidP="00EA40FF">
      <w:pPr>
        <w:pStyle w:val="ListParagraph"/>
        <w:numPr>
          <w:ilvl w:val="0"/>
          <w:numId w:val="21"/>
        </w:numPr>
        <w:rPr>
          <w:rFonts w:ascii="Gadugi" w:hAnsi="Gadugi"/>
        </w:rPr>
      </w:pPr>
      <w:r w:rsidRPr="001C249C">
        <w:rPr>
          <w:rFonts w:ascii="Gadugi" w:hAnsi="Gadugi"/>
        </w:rPr>
        <w:t>Other Agreed Arrangements (</w:t>
      </w:r>
      <w:r w:rsidR="005235D0" w:rsidRPr="001C249C">
        <w:rPr>
          <w:rFonts w:ascii="Gadugi" w:hAnsi="Gadugi"/>
        </w:rPr>
        <w:t>e.g.,</w:t>
      </w:r>
      <w:r w:rsidRPr="001C249C">
        <w:rPr>
          <w:rFonts w:ascii="Gadugi" w:hAnsi="Gadugi"/>
        </w:rPr>
        <w:t xml:space="preserve"> toolbox talks; permanent agenda item at regular meetings, internet page etc.).</w:t>
      </w:r>
    </w:p>
    <w:p w14:paraId="4B19C957" w14:textId="77777777" w:rsidR="009F4D0F" w:rsidRPr="001C249C" w:rsidRDefault="009F4D0F" w:rsidP="009F4D0F">
      <w:pPr>
        <w:ind w:left="1077"/>
        <w:rPr>
          <w:rFonts w:ascii="Gadugi" w:hAnsi="Gadugi"/>
        </w:rPr>
      </w:pPr>
      <w:r w:rsidRPr="001C249C">
        <w:rPr>
          <w:rFonts w:ascii="Gadugi" w:hAnsi="Gadugi"/>
        </w:rPr>
        <w:t>Consultation on work health and safety matters is required:</w:t>
      </w:r>
    </w:p>
    <w:p w14:paraId="374DEAB1" w14:textId="132362CC" w:rsidR="009F4D0F" w:rsidRPr="001C249C" w:rsidRDefault="009F4D0F" w:rsidP="00DB29F7">
      <w:pPr>
        <w:pStyle w:val="ListParagraph"/>
        <w:numPr>
          <w:ilvl w:val="0"/>
          <w:numId w:val="3"/>
        </w:numPr>
        <w:rPr>
          <w:rFonts w:ascii="Gadugi" w:hAnsi="Gadugi"/>
        </w:rPr>
      </w:pPr>
      <w:r w:rsidRPr="001C249C">
        <w:rPr>
          <w:rFonts w:ascii="Gadugi" w:hAnsi="Gadugi"/>
        </w:rPr>
        <w:t xml:space="preserve">when identifying hazards and assessing risks to health and safety arising from the work carried out or to be carried </w:t>
      </w:r>
      <w:r w:rsidR="005235D0" w:rsidRPr="001C249C">
        <w:rPr>
          <w:rFonts w:ascii="Gadugi" w:hAnsi="Gadugi"/>
        </w:rPr>
        <w:t>out.</w:t>
      </w:r>
    </w:p>
    <w:p w14:paraId="43316B35" w14:textId="2D070EF7" w:rsidR="009F4D0F" w:rsidRPr="001C249C" w:rsidRDefault="009F4D0F" w:rsidP="00DB29F7">
      <w:pPr>
        <w:pStyle w:val="ListParagraph"/>
        <w:numPr>
          <w:ilvl w:val="0"/>
          <w:numId w:val="3"/>
        </w:numPr>
        <w:rPr>
          <w:rFonts w:ascii="Gadugi" w:hAnsi="Gadugi"/>
        </w:rPr>
      </w:pPr>
      <w:r w:rsidRPr="001C249C">
        <w:rPr>
          <w:rFonts w:ascii="Gadugi" w:hAnsi="Gadugi"/>
        </w:rPr>
        <w:t xml:space="preserve">when making decisions about ways to eliminate or minimise those </w:t>
      </w:r>
      <w:r w:rsidR="005235D0" w:rsidRPr="001C249C">
        <w:rPr>
          <w:rFonts w:ascii="Gadugi" w:hAnsi="Gadugi"/>
        </w:rPr>
        <w:t>risks.</w:t>
      </w:r>
    </w:p>
    <w:p w14:paraId="59EAA11A" w14:textId="608FCC04" w:rsidR="009F4D0F" w:rsidRPr="001C249C" w:rsidRDefault="009F4D0F" w:rsidP="00DB29F7">
      <w:pPr>
        <w:pStyle w:val="ListParagraph"/>
        <w:numPr>
          <w:ilvl w:val="0"/>
          <w:numId w:val="3"/>
        </w:numPr>
        <w:rPr>
          <w:rFonts w:ascii="Gadugi" w:hAnsi="Gadugi"/>
        </w:rPr>
      </w:pPr>
      <w:r w:rsidRPr="001C249C">
        <w:rPr>
          <w:rFonts w:ascii="Gadugi" w:hAnsi="Gadugi"/>
        </w:rPr>
        <w:t xml:space="preserve">when making decisions about the adequacy of facilities for the welfare of the </w:t>
      </w:r>
      <w:r w:rsidR="005235D0" w:rsidRPr="001C249C">
        <w:rPr>
          <w:rFonts w:ascii="Gadugi" w:hAnsi="Gadugi"/>
        </w:rPr>
        <w:t>workers.</w:t>
      </w:r>
    </w:p>
    <w:p w14:paraId="19333BEA" w14:textId="21054595" w:rsidR="009F4D0F" w:rsidRPr="001C249C" w:rsidRDefault="009F4D0F" w:rsidP="00DB29F7">
      <w:pPr>
        <w:pStyle w:val="ListParagraph"/>
        <w:numPr>
          <w:ilvl w:val="0"/>
          <w:numId w:val="3"/>
        </w:numPr>
        <w:rPr>
          <w:rFonts w:ascii="Gadugi" w:hAnsi="Gadugi"/>
        </w:rPr>
      </w:pPr>
      <w:r w:rsidRPr="001C249C">
        <w:rPr>
          <w:rFonts w:ascii="Gadugi" w:hAnsi="Gadugi"/>
        </w:rPr>
        <w:t xml:space="preserve">when proposing changes that may affect the health and safety of </w:t>
      </w:r>
      <w:r w:rsidR="005235D0" w:rsidRPr="001C249C">
        <w:rPr>
          <w:rFonts w:ascii="Gadugi" w:hAnsi="Gadugi"/>
        </w:rPr>
        <w:t>workers.</w:t>
      </w:r>
    </w:p>
    <w:p w14:paraId="5D8E2ED6" w14:textId="77777777" w:rsidR="009F4D0F" w:rsidRPr="001C249C" w:rsidRDefault="009F4D0F" w:rsidP="00DB29F7">
      <w:pPr>
        <w:pStyle w:val="ListParagraph"/>
        <w:numPr>
          <w:ilvl w:val="0"/>
          <w:numId w:val="3"/>
        </w:numPr>
        <w:rPr>
          <w:rFonts w:ascii="Gadugi" w:hAnsi="Gadugi"/>
        </w:rPr>
      </w:pPr>
      <w:r w:rsidRPr="001C249C">
        <w:rPr>
          <w:rFonts w:ascii="Gadugi" w:hAnsi="Gadugi"/>
        </w:rPr>
        <w:t>when making decisions about the procedures for:</w:t>
      </w:r>
    </w:p>
    <w:p w14:paraId="32A7B5BD" w14:textId="624B1CA6" w:rsidR="009F4D0F" w:rsidRPr="001C249C" w:rsidRDefault="009F4D0F" w:rsidP="00DB29F7">
      <w:pPr>
        <w:pStyle w:val="ListParagraph"/>
        <w:numPr>
          <w:ilvl w:val="0"/>
          <w:numId w:val="4"/>
        </w:numPr>
        <w:rPr>
          <w:rFonts w:ascii="Gadugi" w:hAnsi="Gadugi"/>
        </w:rPr>
      </w:pPr>
      <w:r w:rsidRPr="001C249C">
        <w:rPr>
          <w:rFonts w:ascii="Gadugi" w:hAnsi="Gadugi"/>
        </w:rPr>
        <w:t xml:space="preserve">consulting with </w:t>
      </w:r>
      <w:r w:rsidR="005235D0" w:rsidRPr="001C249C">
        <w:rPr>
          <w:rFonts w:ascii="Gadugi" w:hAnsi="Gadugi"/>
        </w:rPr>
        <w:t>workers.</w:t>
      </w:r>
    </w:p>
    <w:p w14:paraId="66F3E003" w14:textId="7696FCFE" w:rsidR="009F4D0F" w:rsidRPr="001C249C" w:rsidRDefault="009F4D0F" w:rsidP="00DB29F7">
      <w:pPr>
        <w:pStyle w:val="ListParagraph"/>
        <w:numPr>
          <w:ilvl w:val="0"/>
          <w:numId w:val="4"/>
        </w:numPr>
        <w:rPr>
          <w:rFonts w:ascii="Gadugi" w:hAnsi="Gadugi"/>
        </w:rPr>
      </w:pPr>
      <w:r w:rsidRPr="001C249C">
        <w:rPr>
          <w:rFonts w:ascii="Gadugi" w:hAnsi="Gadugi"/>
        </w:rPr>
        <w:t xml:space="preserve">resolving work health and safety issues at the </w:t>
      </w:r>
      <w:r w:rsidR="005235D0" w:rsidRPr="001C249C">
        <w:rPr>
          <w:rFonts w:ascii="Gadugi" w:hAnsi="Gadugi"/>
        </w:rPr>
        <w:t>workplace.</w:t>
      </w:r>
    </w:p>
    <w:p w14:paraId="34E5B074" w14:textId="1974A3AC" w:rsidR="009F4D0F" w:rsidRPr="001C249C" w:rsidRDefault="009F4D0F" w:rsidP="00DB29F7">
      <w:pPr>
        <w:pStyle w:val="ListParagraph"/>
        <w:numPr>
          <w:ilvl w:val="0"/>
          <w:numId w:val="4"/>
        </w:numPr>
        <w:rPr>
          <w:rFonts w:ascii="Gadugi" w:hAnsi="Gadugi"/>
        </w:rPr>
      </w:pPr>
      <w:r w:rsidRPr="001C249C">
        <w:rPr>
          <w:rFonts w:ascii="Gadugi" w:hAnsi="Gadugi"/>
        </w:rPr>
        <w:t xml:space="preserve">monitoring the health of </w:t>
      </w:r>
      <w:r w:rsidR="005235D0" w:rsidRPr="001C249C">
        <w:rPr>
          <w:rFonts w:ascii="Gadugi" w:hAnsi="Gadugi"/>
        </w:rPr>
        <w:t>workers.</w:t>
      </w:r>
    </w:p>
    <w:p w14:paraId="6AAF120D" w14:textId="2AB7B9A7" w:rsidR="009F4D0F" w:rsidRPr="001C249C" w:rsidRDefault="009F4D0F" w:rsidP="00DB29F7">
      <w:pPr>
        <w:pStyle w:val="ListParagraph"/>
        <w:numPr>
          <w:ilvl w:val="0"/>
          <w:numId w:val="4"/>
        </w:numPr>
        <w:rPr>
          <w:rFonts w:ascii="Gadugi" w:hAnsi="Gadugi"/>
        </w:rPr>
      </w:pPr>
      <w:r w:rsidRPr="001C249C">
        <w:rPr>
          <w:rFonts w:ascii="Gadugi" w:hAnsi="Gadugi"/>
        </w:rPr>
        <w:t xml:space="preserve">monitoring the conditions at any workplace under the management or control of the </w:t>
      </w:r>
      <w:r w:rsidR="005235D0" w:rsidRPr="001C249C">
        <w:rPr>
          <w:rFonts w:ascii="Gadugi" w:hAnsi="Gadugi"/>
        </w:rPr>
        <w:t>PCBU.</w:t>
      </w:r>
    </w:p>
    <w:p w14:paraId="35C8F94B" w14:textId="77777777" w:rsidR="0036462A" w:rsidRPr="001C249C" w:rsidRDefault="009F4D0F" w:rsidP="0036462A">
      <w:pPr>
        <w:pStyle w:val="ListParagraph"/>
        <w:numPr>
          <w:ilvl w:val="0"/>
          <w:numId w:val="4"/>
        </w:numPr>
        <w:rPr>
          <w:rFonts w:ascii="Gadugi" w:hAnsi="Gadugi"/>
        </w:rPr>
      </w:pPr>
      <w:r w:rsidRPr="001C249C">
        <w:rPr>
          <w:rFonts w:ascii="Gadugi" w:hAnsi="Gadugi"/>
        </w:rPr>
        <w:t>providing information and training for workers.</w:t>
      </w:r>
    </w:p>
    <w:p w14:paraId="345DC680" w14:textId="493E5B06" w:rsidR="0036462A" w:rsidRPr="001C249C" w:rsidRDefault="0036462A" w:rsidP="00F1317E">
      <w:pPr>
        <w:pStyle w:val="ListParagraph"/>
        <w:numPr>
          <w:ilvl w:val="0"/>
          <w:numId w:val="3"/>
        </w:numPr>
        <w:rPr>
          <w:rFonts w:ascii="Gadugi" w:hAnsi="Gadugi"/>
        </w:rPr>
      </w:pPr>
      <w:r w:rsidRPr="001C249C">
        <w:rPr>
          <w:rFonts w:ascii="Gadugi" w:hAnsi="Gadugi"/>
        </w:rPr>
        <w:t>when carrying out any other activity prescribed by the regulations.</w:t>
      </w:r>
    </w:p>
    <w:p w14:paraId="18F045C8" w14:textId="49E82BB0" w:rsidR="009F4D0F" w:rsidRPr="001C249C" w:rsidRDefault="009F4D0F" w:rsidP="009F4D0F">
      <w:pPr>
        <w:ind w:left="1077"/>
        <w:rPr>
          <w:rFonts w:ascii="Gadugi" w:hAnsi="Gadugi"/>
        </w:rPr>
      </w:pPr>
      <w:r w:rsidRPr="001C249C">
        <w:rPr>
          <w:rFonts w:ascii="Gadugi" w:hAnsi="Gadugi"/>
        </w:rPr>
        <w:t xml:space="preserve">Consultation should also include anyone else at the workplace who is, or is likely to be, directly affected with health and safety matters. </w:t>
      </w:r>
      <w:r w:rsidR="007A2B50" w:rsidRPr="001C249C">
        <w:rPr>
          <w:rFonts w:ascii="Gadugi" w:hAnsi="Gadugi"/>
        </w:rPr>
        <w:t xml:space="preserve"> </w:t>
      </w:r>
      <w:r w:rsidRPr="001C249C">
        <w:rPr>
          <w:rFonts w:ascii="Gadugi" w:hAnsi="Gadugi"/>
        </w:rPr>
        <w:t>This includes other duty holders including but not limited to contractors, subcontractors, labour hire workers, apprentices, work experience workers and volunteers.</w:t>
      </w:r>
    </w:p>
    <w:p w14:paraId="54B1C958" w14:textId="57A07875" w:rsidR="009F4D0F" w:rsidRPr="001C249C" w:rsidRDefault="009F4D0F" w:rsidP="009F4D0F">
      <w:pPr>
        <w:ind w:left="1077"/>
        <w:rPr>
          <w:rFonts w:ascii="Gadugi" w:hAnsi="Gadugi"/>
        </w:rPr>
      </w:pPr>
      <w:r w:rsidRPr="001C249C">
        <w:rPr>
          <w:rFonts w:ascii="Gadugi" w:hAnsi="Gadugi"/>
        </w:rPr>
        <w:t xml:space="preserve">Consultation requires that: </w:t>
      </w:r>
    </w:p>
    <w:p w14:paraId="43861DF2" w14:textId="655A1009" w:rsidR="009F4D0F" w:rsidRPr="001C249C" w:rsidRDefault="009F4D0F" w:rsidP="00DB29F7">
      <w:pPr>
        <w:pStyle w:val="ListParagraph"/>
        <w:numPr>
          <w:ilvl w:val="0"/>
          <w:numId w:val="5"/>
        </w:numPr>
        <w:rPr>
          <w:rFonts w:ascii="Gadugi" w:hAnsi="Gadugi"/>
        </w:rPr>
      </w:pPr>
      <w:r w:rsidRPr="001C249C">
        <w:rPr>
          <w:rFonts w:ascii="Gadugi" w:hAnsi="Gadugi"/>
        </w:rPr>
        <w:t xml:space="preserve">relevant work health and safety information is shared with </w:t>
      </w:r>
      <w:r w:rsidR="005235D0" w:rsidRPr="001C249C">
        <w:rPr>
          <w:rFonts w:ascii="Gadugi" w:hAnsi="Gadugi"/>
        </w:rPr>
        <w:t>workers.</w:t>
      </w:r>
    </w:p>
    <w:p w14:paraId="0B3792C0" w14:textId="4B261757" w:rsidR="009F4D0F" w:rsidRPr="001C249C" w:rsidRDefault="009F4D0F" w:rsidP="00DB29F7">
      <w:pPr>
        <w:pStyle w:val="ListParagraph"/>
        <w:numPr>
          <w:ilvl w:val="0"/>
          <w:numId w:val="5"/>
        </w:numPr>
        <w:rPr>
          <w:rFonts w:ascii="Gadugi" w:hAnsi="Gadugi"/>
        </w:rPr>
      </w:pPr>
      <w:r w:rsidRPr="001C249C">
        <w:rPr>
          <w:rFonts w:ascii="Gadugi" w:hAnsi="Gadugi"/>
        </w:rPr>
        <w:t xml:space="preserve">workers are given a reasonable opportunity to express their views and to raise health or safety </w:t>
      </w:r>
      <w:r w:rsidR="005235D0" w:rsidRPr="001C249C">
        <w:rPr>
          <w:rFonts w:ascii="Gadugi" w:hAnsi="Gadugi"/>
        </w:rPr>
        <w:t>issues.</w:t>
      </w:r>
    </w:p>
    <w:p w14:paraId="6E058E50" w14:textId="0F5A37EE" w:rsidR="009F4D0F" w:rsidRPr="001C249C" w:rsidRDefault="009F4D0F" w:rsidP="00DB29F7">
      <w:pPr>
        <w:pStyle w:val="ListParagraph"/>
        <w:numPr>
          <w:ilvl w:val="0"/>
          <w:numId w:val="5"/>
        </w:numPr>
        <w:rPr>
          <w:rFonts w:ascii="Gadugi" w:hAnsi="Gadugi"/>
        </w:rPr>
      </w:pPr>
      <w:r w:rsidRPr="001C249C">
        <w:rPr>
          <w:rFonts w:ascii="Gadugi" w:hAnsi="Gadugi"/>
        </w:rPr>
        <w:t xml:space="preserve">workers are given a reasonable opportunity to contribute to the decision-making process relating to the health and safety </w:t>
      </w:r>
      <w:r w:rsidR="005235D0" w:rsidRPr="001C249C">
        <w:rPr>
          <w:rFonts w:ascii="Gadugi" w:hAnsi="Gadugi"/>
        </w:rPr>
        <w:t>matter.</w:t>
      </w:r>
    </w:p>
    <w:p w14:paraId="6631869A" w14:textId="336656D8" w:rsidR="009F4D0F" w:rsidRPr="001C249C" w:rsidRDefault="009F4D0F" w:rsidP="00DB29F7">
      <w:pPr>
        <w:pStyle w:val="ListParagraph"/>
        <w:numPr>
          <w:ilvl w:val="0"/>
          <w:numId w:val="5"/>
        </w:numPr>
        <w:rPr>
          <w:rFonts w:ascii="Gadugi" w:hAnsi="Gadugi"/>
        </w:rPr>
      </w:pPr>
      <w:r w:rsidRPr="001C249C">
        <w:rPr>
          <w:rFonts w:ascii="Gadugi" w:hAnsi="Gadugi"/>
        </w:rPr>
        <w:t xml:space="preserve">the views of workers are </w:t>
      </w:r>
      <w:r w:rsidR="0079614F" w:rsidRPr="001C249C">
        <w:rPr>
          <w:rFonts w:ascii="Gadugi" w:hAnsi="Gadugi"/>
        </w:rPr>
        <w:t>considered</w:t>
      </w:r>
      <w:r w:rsidR="005235D0" w:rsidRPr="001C249C">
        <w:rPr>
          <w:rFonts w:ascii="Gadugi" w:hAnsi="Gadugi"/>
        </w:rPr>
        <w:t>.</w:t>
      </w:r>
    </w:p>
    <w:p w14:paraId="15059F62" w14:textId="77777777" w:rsidR="009F4D0F" w:rsidRPr="001C249C" w:rsidRDefault="009F4D0F" w:rsidP="00DB29F7">
      <w:pPr>
        <w:pStyle w:val="ListParagraph"/>
        <w:numPr>
          <w:ilvl w:val="0"/>
          <w:numId w:val="5"/>
        </w:numPr>
        <w:rPr>
          <w:rFonts w:ascii="Gadugi" w:hAnsi="Gadugi"/>
        </w:rPr>
      </w:pPr>
      <w:r w:rsidRPr="001C249C">
        <w:rPr>
          <w:rFonts w:ascii="Gadugi" w:hAnsi="Gadugi"/>
        </w:rPr>
        <w:t>workers are advised of the outcome of any consultation in a timely manner; and</w:t>
      </w:r>
    </w:p>
    <w:p w14:paraId="13C0397D" w14:textId="77777777" w:rsidR="009F4D0F" w:rsidRPr="001C249C" w:rsidRDefault="009F4D0F" w:rsidP="00DB29F7">
      <w:pPr>
        <w:pStyle w:val="ListParagraph"/>
        <w:numPr>
          <w:ilvl w:val="0"/>
          <w:numId w:val="5"/>
        </w:numPr>
        <w:rPr>
          <w:rFonts w:ascii="Gadugi" w:hAnsi="Gadugi"/>
        </w:rPr>
      </w:pPr>
      <w:r w:rsidRPr="001C249C">
        <w:rPr>
          <w:rFonts w:ascii="Gadugi" w:hAnsi="Gadugi"/>
        </w:rPr>
        <w:t xml:space="preserve">if the workers are represented by a health and safety representative (HSR), consultation must include that representative. </w:t>
      </w:r>
    </w:p>
    <w:p w14:paraId="506A1D71" w14:textId="77777777" w:rsidR="009F4D0F" w:rsidRPr="001C249C" w:rsidRDefault="009F4D0F" w:rsidP="009F4D0F">
      <w:pPr>
        <w:ind w:left="1077"/>
        <w:rPr>
          <w:rFonts w:ascii="Gadugi" w:hAnsi="Gadugi"/>
        </w:rPr>
      </w:pPr>
      <w:r w:rsidRPr="001C249C">
        <w:rPr>
          <w:rFonts w:ascii="Gadugi" w:hAnsi="Gadugi"/>
        </w:rPr>
        <w:t xml:space="preserve">Records of consultation shall be retained at the worksite.  It should include outcomes of discussions. Records can be brief and cover: </w:t>
      </w:r>
    </w:p>
    <w:p w14:paraId="11F85843" w14:textId="5AE9C1E5" w:rsidR="009F4D0F" w:rsidRPr="001C249C" w:rsidRDefault="009F4D0F" w:rsidP="00DB29F7">
      <w:pPr>
        <w:pStyle w:val="ListParagraph"/>
        <w:numPr>
          <w:ilvl w:val="0"/>
          <w:numId w:val="6"/>
        </w:numPr>
        <w:rPr>
          <w:rFonts w:ascii="Gadugi" w:hAnsi="Gadugi"/>
        </w:rPr>
      </w:pPr>
      <w:r w:rsidRPr="001C249C">
        <w:rPr>
          <w:rFonts w:ascii="Gadugi" w:hAnsi="Gadugi"/>
        </w:rPr>
        <w:t xml:space="preserve">what the safety matter </w:t>
      </w:r>
      <w:r w:rsidR="005235D0" w:rsidRPr="001C249C">
        <w:rPr>
          <w:rFonts w:ascii="Gadugi" w:hAnsi="Gadugi"/>
        </w:rPr>
        <w:t>is.</w:t>
      </w:r>
      <w:r w:rsidRPr="001C249C">
        <w:rPr>
          <w:rFonts w:ascii="Gadugi" w:hAnsi="Gadugi"/>
        </w:rPr>
        <w:t xml:space="preserve"> </w:t>
      </w:r>
    </w:p>
    <w:p w14:paraId="7F5EBE81" w14:textId="54C0422F" w:rsidR="009F4D0F" w:rsidRPr="001C249C" w:rsidRDefault="009F4D0F" w:rsidP="00DB29F7">
      <w:pPr>
        <w:pStyle w:val="ListParagraph"/>
        <w:numPr>
          <w:ilvl w:val="0"/>
          <w:numId w:val="6"/>
        </w:numPr>
        <w:rPr>
          <w:rFonts w:ascii="Gadugi" w:hAnsi="Gadugi"/>
        </w:rPr>
      </w:pPr>
      <w:r w:rsidRPr="001C249C">
        <w:rPr>
          <w:rFonts w:ascii="Gadugi" w:hAnsi="Gadugi"/>
        </w:rPr>
        <w:t xml:space="preserve">who was identified as affected, or likely to be </w:t>
      </w:r>
      <w:r w:rsidR="005235D0" w:rsidRPr="001C249C">
        <w:rPr>
          <w:rFonts w:ascii="Gadugi" w:hAnsi="Gadugi"/>
        </w:rPr>
        <w:t>affected.</w:t>
      </w:r>
    </w:p>
    <w:p w14:paraId="70BF5598" w14:textId="6EB7F6AA" w:rsidR="009F4D0F" w:rsidRPr="001C249C" w:rsidRDefault="009F4D0F" w:rsidP="00DB29F7">
      <w:pPr>
        <w:pStyle w:val="ListParagraph"/>
        <w:numPr>
          <w:ilvl w:val="0"/>
          <w:numId w:val="6"/>
        </w:numPr>
        <w:rPr>
          <w:rFonts w:ascii="Gadugi" w:hAnsi="Gadugi"/>
        </w:rPr>
      </w:pPr>
      <w:r w:rsidRPr="001C249C">
        <w:rPr>
          <w:rFonts w:ascii="Gadugi" w:hAnsi="Gadugi"/>
        </w:rPr>
        <w:t xml:space="preserve">who was involved in </w:t>
      </w:r>
      <w:r w:rsidR="005235D0" w:rsidRPr="001C249C">
        <w:rPr>
          <w:rFonts w:ascii="Gadugi" w:hAnsi="Gadugi"/>
        </w:rPr>
        <w:t>consultation.</w:t>
      </w:r>
      <w:r w:rsidRPr="001C249C">
        <w:rPr>
          <w:rFonts w:ascii="Gadugi" w:hAnsi="Gadugi"/>
        </w:rPr>
        <w:t xml:space="preserve"> </w:t>
      </w:r>
    </w:p>
    <w:p w14:paraId="7743966F" w14:textId="227EBFAF" w:rsidR="009F4D0F" w:rsidRPr="001C249C" w:rsidRDefault="009F4D0F" w:rsidP="00DB29F7">
      <w:pPr>
        <w:pStyle w:val="ListParagraph"/>
        <w:numPr>
          <w:ilvl w:val="0"/>
          <w:numId w:val="6"/>
        </w:numPr>
        <w:rPr>
          <w:rFonts w:ascii="Gadugi" w:hAnsi="Gadugi"/>
        </w:rPr>
      </w:pPr>
      <w:r w:rsidRPr="001C249C">
        <w:rPr>
          <w:rFonts w:ascii="Gadugi" w:hAnsi="Gadugi"/>
        </w:rPr>
        <w:t xml:space="preserve">key issues consultation has </w:t>
      </w:r>
      <w:r w:rsidR="005235D0" w:rsidRPr="001C249C">
        <w:rPr>
          <w:rFonts w:ascii="Gadugi" w:hAnsi="Gadugi"/>
        </w:rPr>
        <w:t>identified.</w:t>
      </w:r>
      <w:r w:rsidRPr="001C249C">
        <w:rPr>
          <w:rFonts w:ascii="Gadugi" w:hAnsi="Gadugi"/>
        </w:rPr>
        <w:t xml:space="preserve"> </w:t>
      </w:r>
    </w:p>
    <w:p w14:paraId="76EF2804" w14:textId="738C7403" w:rsidR="009F4D0F" w:rsidRPr="001C249C" w:rsidRDefault="009F4D0F" w:rsidP="00DB29F7">
      <w:pPr>
        <w:pStyle w:val="ListParagraph"/>
        <w:numPr>
          <w:ilvl w:val="0"/>
          <w:numId w:val="6"/>
        </w:numPr>
        <w:rPr>
          <w:rFonts w:ascii="Gadugi" w:hAnsi="Gadugi"/>
        </w:rPr>
      </w:pPr>
      <w:r w:rsidRPr="001C249C">
        <w:rPr>
          <w:rFonts w:ascii="Gadugi" w:hAnsi="Gadugi"/>
        </w:rPr>
        <w:t xml:space="preserve">what decision has been made and </w:t>
      </w:r>
      <w:r w:rsidR="005235D0" w:rsidRPr="001C249C">
        <w:rPr>
          <w:rFonts w:ascii="Gadugi" w:hAnsi="Gadugi"/>
        </w:rPr>
        <w:t>why.</w:t>
      </w:r>
      <w:r w:rsidRPr="001C249C">
        <w:rPr>
          <w:rFonts w:ascii="Gadugi" w:hAnsi="Gadugi"/>
        </w:rPr>
        <w:t xml:space="preserve"> </w:t>
      </w:r>
    </w:p>
    <w:p w14:paraId="4FDF1FDB" w14:textId="781E5BEE" w:rsidR="009F4D0F" w:rsidRPr="001C249C" w:rsidRDefault="009F4D0F" w:rsidP="00DB29F7">
      <w:pPr>
        <w:pStyle w:val="ListParagraph"/>
        <w:numPr>
          <w:ilvl w:val="0"/>
          <w:numId w:val="6"/>
        </w:numPr>
        <w:rPr>
          <w:rFonts w:ascii="Gadugi" w:hAnsi="Gadugi"/>
        </w:rPr>
      </w:pPr>
      <w:r w:rsidRPr="001C249C">
        <w:rPr>
          <w:rFonts w:ascii="Gadugi" w:hAnsi="Gadugi"/>
        </w:rPr>
        <w:t xml:space="preserve">who is to </w:t>
      </w:r>
      <w:r w:rsidR="005235D0" w:rsidRPr="001C249C">
        <w:rPr>
          <w:rFonts w:ascii="Gadugi" w:hAnsi="Gadugi"/>
        </w:rPr>
        <w:t>act</w:t>
      </w:r>
      <w:r w:rsidRPr="001C249C">
        <w:rPr>
          <w:rFonts w:ascii="Gadugi" w:hAnsi="Gadugi"/>
        </w:rPr>
        <w:t xml:space="preserve"> and by when; </w:t>
      </w:r>
      <w:r w:rsidR="005235D0" w:rsidRPr="001C249C">
        <w:rPr>
          <w:rFonts w:ascii="Gadugi" w:hAnsi="Gadugi"/>
        </w:rPr>
        <w:t>and</w:t>
      </w:r>
      <w:r w:rsidRPr="001C249C">
        <w:rPr>
          <w:rFonts w:ascii="Gadugi" w:hAnsi="Gadugi"/>
        </w:rPr>
        <w:t xml:space="preserve"> </w:t>
      </w:r>
    </w:p>
    <w:p w14:paraId="3DD5FEE2" w14:textId="77777777" w:rsidR="009F4D0F" w:rsidRPr="001C249C" w:rsidRDefault="009F4D0F" w:rsidP="00DB29F7">
      <w:pPr>
        <w:pStyle w:val="ListParagraph"/>
        <w:numPr>
          <w:ilvl w:val="0"/>
          <w:numId w:val="6"/>
        </w:numPr>
        <w:rPr>
          <w:rFonts w:ascii="Gadugi" w:hAnsi="Gadugi"/>
        </w:rPr>
      </w:pPr>
      <w:r w:rsidRPr="001C249C">
        <w:rPr>
          <w:rFonts w:ascii="Gadugi" w:hAnsi="Gadugi"/>
        </w:rPr>
        <w:t>when the action was completed.</w:t>
      </w:r>
    </w:p>
    <w:p w14:paraId="559FF446" w14:textId="10F319E0" w:rsidR="009F4D0F" w:rsidRPr="001C249C" w:rsidRDefault="00737B4A" w:rsidP="00375A0E">
      <w:pPr>
        <w:ind w:left="1077"/>
        <w:rPr>
          <w:rStyle w:val="Hyperlink"/>
          <w:rFonts w:ascii="Gadugi" w:hAnsi="Gadugi" w:cs="Arial"/>
          <w:color w:val="auto"/>
          <w:u w:val="none"/>
        </w:rPr>
      </w:pPr>
      <w:hyperlink r:id="rId14" w:history="1">
        <w:r w:rsidR="00375A0E" w:rsidRPr="001C249C">
          <w:rPr>
            <w:rStyle w:val="Hyperlink"/>
            <w:rFonts w:ascii="Gadugi" w:hAnsi="Gadugi" w:cs="Arial"/>
            <w:b/>
          </w:rPr>
          <w:t>WHS Meeting Record (035F)</w:t>
        </w:r>
      </w:hyperlink>
      <w:r w:rsidR="00375A0E" w:rsidRPr="001C249C">
        <w:rPr>
          <w:rStyle w:val="Hyperlink"/>
          <w:rFonts w:ascii="Gadugi" w:hAnsi="Gadugi" w:cs="Arial"/>
          <w:color w:val="auto"/>
          <w:u w:val="none"/>
        </w:rPr>
        <w:t xml:space="preserve"> or equivalent can</w:t>
      </w:r>
      <w:r w:rsidR="009F4D0F" w:rsidRPr="001C249C">
        <w:rPr>
          <w:rStyle w:val="Hyperlink"/>
          <w:rFonts w:ascii="Gadugi" w:hAnsi="Gadugi" w:cs="Arial"/>
          <w:color w:val="auto"/>
          <w:u w:val="none"/>
        </w:rPr>
        <w:t xml:space="preserve"> be used.</w:t>
      </w:r>
    </w:p>
    <w:p w14:paraId="64D4A8A3" w14:textId="3FB9B3E5" w:rsidR="00B71995" w:rsidRPr="001C249C" w:rsidRDefault="00B71995" w:rsidP="00B71995">
      <w:pPr>
        <w:pStyle w:val="Heading2"/>
        <w:rPr>
          <w:rFonts w:ascii="Gadugi" w:hAnsi="Gadugi"/>
        </w:rPr>
      </w:pPr>
      <w:bookmarkStart w:id="8" w:name="_Toc135382411"/>
      <w:r w:rsidRPr="001C249C">
        <w:rPr>
          <w:rFonts w:ascii="Gadugi" w:hAnsi="Gadugi"/>
        </w:rPr>
        <w:t>Communication</w:t>
      </w:r>
      <w:bookmarkEnd w:id="8"/>
    </w:p>
    <w:p w14:paraId="77BDCAA8" w14:textId="4FD9C254" w:rsidR="00131E24" w:rsidRPr="001C249C" w:rsidRDefault="0079614F" w:rsidP="0079614F">
      <w:pPr>
        <w:ind w:left="1077"/>
        <w:rPr>
          <w:rFonts w:ascii="Gadugi" w:hAnsi="Gadugi"/>
        </w:rPr>
      </w:pPr>
      <w:r w:rsidRPr="001C249C">
        <w:rPr>
          <w:rFonts w:ascii="Gadugi" w:hAnsi="Gadugi"/>
        </w:rPr>
        <w:t>R</w:t>
      </w:r>
      <w:r w:rsidR="00131E24" w:rsidRPr="001C249C">
        <w:rPr>
          <w:rFonts w:ascii="Gadugi" w:hAnsi="Gadugi"/>
        </w:rPr>
        <w:t xml:space="preserve">elevant information </w:t>
      </w:r>
      <w:r w:rsidRPr="001C249C">
        <w:rPr>
          <w:rFonts w:ascii="Gadugi" w:hAnsi="Gadugi"/>
        </w:rPr>
        <w:t xml:space="preserve">must be shared </w:t>
      </w:r>
      <w:r w:rsidR="00131E24" w:rsidRPr="001C249C">
        <w:rPr>
          <w:rFonts w:ascii="Gadugi" w:hAnsi="Gadugi"/>
        </w:rPr>
        <w:t>with workers and their health and safety representatives</w:t>
      </w:r>
      <w:r w:rsidRPr="001C249C">
        <w:rPr>
          <w:rFonts w:ascii="Gadugi" w:hAnsi="Gadugi"/>
        </w:rPr>
        <w:t xml:space="preserve"> (HSR’s),</w:t>
      </w:r>
      <w:r w:rsidR="00131E24" w:rsidRPr="001C249C">
        <w:rPr>
          <w:rFonts w:ascii="Gadugi" w:hAnsi="Gadugi"/>
        </w:rPr>
        <w:t xml:space="preserve"> about matters that may affect their health and safety.  This information should be provided early on so workers and HSR’s have enough time to consider the matters, discuss them and then provide feedback to you.</w:t>
      </w:r>
    </w:p>
    <w:p w14:paraId="4249A3DE" w14:textId="1DD1418C" w:rsidR="00131E24" w:rsidRPr="001C249C" w:rsidRDefault="00131E24" w:rsidP="00131E24">
      <w:pPr>
        <w:ind w:left="1077"/>
        <w:rPr>
          <w:rFonts w:ascii="Gadugi" w:hAnsi="Gadugi"/>
        </w:rPr>
      </w:pPr>
      <w:r w:rsidRPr="001C249C">
        <w:rPr>
          <w:rFonts w:ascii="Gadugi" w:hAnsi="Gadugi"/>
        </w:rPr>
        <w:t xml:space="preserve">You should make available the information you have relating to the health and safety matter to enable informed and constructive </w:t>
      </w:r>
      <w:r w:rsidR="009553DD" w:rsidRPr="001C249C">
        <w:rPr>
          <w:rFonts w:ascii="Gadugi" w:hAnsi="Gadugi"/>
        </w:rPr>
        <w:t>discussions</w:t>
      </w:r>
      <w:r w:rsidRPr="001C249C">
        <w:rPr>
          <w:rFonts w:ascii="Gadugi" w:hAnsi="Gadugi"/>
        </w:rPr>
        <w:t>.  This information may include:</w:t>
      </w:r>
    </w:p>
    <w:p w14:paraId="1907E383" w14:textId="1A584335" w:rsidR="00131E24" w:rsidRPr="001C249C" w:rsidRDefault="00131E24" w:rsidP="00131E24">
      <w:pPr>
        <w:pStyle w:val="ListParagraph"/>
        <w:numPr>
          <w:ilvl w:val="1"/>
          <w:numId w:val="24"/>
        </w:numPr>
        <w:rPr>
          <w:rFonts w:ascii="Gadugi" w:hAnsi="Gadugi"/>
        </w:rPr>
      </w:pPr>
      <w:r w:rsidRPr="001C249C">
        <w:rPr>
          <w:rFonts w:ascii="Gadugi" w:hAnsi="Gadugi"/>
        </w:rPr>
        <w:t>health and safety policies and procedures</w:t>
      </w:r>
    </w:p>
    <w:p w14:paraId="4717125C" w14:textId="436E2274" w:rsidR="00131E24" w:rsidRPr="001C249C" w:rsidRDefault="00131E24" w:rsidP="00131E24">
      <w:pPr>
        <w:pStyle w:val="ListParagraph"/>
        <w:numPr>
          <w:ilvl w:val="1"/>
          <w:numId w:val="24"/>
        </w:numPr>
        <w:rPr>
          <w:rFonts w:ascii="Gadugi" w:hAnsi="Gadugi"/>
        </w:rPr>
      </w:pPr>
      <w:r w:rsidRPr="001C249C">
        <w:rPr>
          <w:rFonts w:ascii="Gadugi" w:hAnsi="Gadugi"/>
        </w:rPr>
        <w:t>technical guidance about hazards, risks and risk control measures</w:t>
      </w:r>
    </w:p>
    <w:p w14:paraId="732C877A" w14:textId="412C830E" w:rsidR="00131E24" w:rsidRPr="001C249C" w:rsidRDefault="00131E24" w:rsidP="00131E24">
      <w:pPr>
        <w:pStyle w:val="ListParagraph"/>
        <w:numPr>
          <w:ilvl w:val="1"/>
          <w:numId w:val="24"/>
        </w:numPr>
        <w:rPr>
          <w:rFonts w:ascii="Gadugi" w:hAnsi="Gadugi"/>
        </w:rPr>
      </w:pPr>
      <w:r w:rsidRPr="001C249C">
        <w:rPr>
          <w:rFonts w:ascii="Gadugi" w:hAnsi="Gadugi"/>
        </w:rPr>
        <w:t>hazard reports and risk assessments</w:t>
      </w:r>
    </w:p>
    <w:p w14:paraId="63AC8979" w14:textId="18C3E10E" w:rsidR="00131E24" w:rsidRPr="001C249C" w:rsidRDefault="00131E24" w:rsidP="00131E24">
      <w:pPr>
        <w:pStyle w:val="ListParagraph"/>
        <w:numPr>
          <w:ilvl w:val="1"/>
          <w:numId w:val="24"/>
        </w:numPr>
        <w:rPr>
          <w:rFonts w:ascii="Gadugi" w:hAnsi="Gadugi"/>
        </w:rPr>
      </w:pPr>
      <w:r w:rsidRPr="001C249C">
        <w:rPr>
          <w:rFonts w:ascii="Gadugi" w:hAnsi="Gadugi"/>
        </w:rPr>
        <w:t>proposed changes to the workplace, systems of work, plant or substances, and</w:t>
      </w:r>
    </w:p>
    <w:p w14:paraId="60785533" w14:textId="43A9445C" w:rsidR="00131E24" w:rsidRPr="001C249C" w:rsidRDefault="00131E24" w:rsidP="001C249C">
      <w:pPr>
        <w:pStyle w:val="ListParagraph"/>
        <w:numPr>
          <w:ilvl w:val="1"/>
          <w:numId w:val="24"/>
        </w:numPr>
        <w:rPr>
          <w:rFonts w:ascii="Gadugi" w:hAnsi="Gadugi"/>
        </w:rPr>
      </w:pPr>
      <w:r w:rsidRPr="001C249C">
        <w:rPr>
          <w:rFonts w:ascii="Gadugi" w:hAnsi="Gadugi"/>
        </w:rPr>
        <w:t>data on incidents, illnesses or injuries (in a way that protects the confidentially of personal information).</w:t>
      </w:r>
    </w:p>
    <w:p w14:paraId="0E10825E" w14:textId="77777777" w:rsidR="00B71995" w:rsidRPr="001C249C" w:rsidRDefault="00B71995" w:rsidP="00B71995">
      <w:pPr>
        <w:ind w:left="1077"/>
        <w:rPr>
          <w:rFonts w:ascii="Gadugi" w:hAnsi="Gadugi"/>
        </w:rPr>
      </w:pPr>
      <w:r w:rsidRPr="001C249C">
        <w:rPr>
          <w:rFonts w:ascii="Gadugi" w:hAnsi="Gadugi"/>
        </w:rPr>
        <w:t>To assist with the communication process, some suggestions to involve all workers could include but not limited to:</w:t>
      </w:r>
    </w:p>
    <w:p w14:paraId="2A661310" w14:textId="77777777" w:rsidR="00B71995" w:rsidRPr="001C249C" w:rsidRDefault="00B71995" w:rsidP="00B71995">
      <w:pPr>
        <w:pStyle w:val="ListParagraph"/>
        <w:numPr>
          <w:ilvl w:val="0"/>
          <w:numId w:val="9"/>
        </w:numPr>
        <w:rPr>
          <w:rFonts w:ascii="Gadugi" w:hAnsi="Gadugi"/>
        </w:rPr>
      </w:pPr>
      <w:r w:rsidRPr="001C249C">
        <w:rPr>
          <w:rFonts w:ascii="Gadugi" w:hAnsi="Gadugi"/>
        </w:rPr>
        <w:t>meeting face to face.</w:t>
      </w:r>
    </w:p>
    <w:p w14:paraId="28F60828" w14:textId="77777777" w:rsidR="00B71995" w:rsidRPr="001C249C" w:rsidRDefault="00B71995" w:rsidP="00B71995">
      <w:pPr>
        <w:pStyle w:val="ListParagraph"/>
        <w:numPr>
          <w:ilvl w:val="0"/>
          <w:numId w:val="9"/>
        </w:numPr>
        <w:rPr>
          <w:rFonts w:ascii="Gadugi" w:hAnsi="Gadugi"/>
        </w:rPr>
      </w:pPr>
      <w:r w:rsidRPr="001C249C">
        <w:rPr>
          <w:rFonts w:ascii="Gadugi" w:hAnsi="Gadugi"/>
        </w:rPr>
        <w:t xml:space="preserve">toolbox talks, using </w:t>
      </w:r>
      <w:hyperlink r:id="rId15" w:history="1">
        <w:r w:rsidRPr="001C249C">
          <w:rPr>
            <w:rStyle w:val="Hyperlink"/>
            <w:rFonts w:ascii="Gadugi" w:hAnsi="Gadugi"/>
            <w:b/>
          </w:rPr>
          <w:t>Toolbox Talk Form (036F)</w:t>
        </w:r>
      </w:hyperlink>
      <w:r w:rsidRPr="001C249C">
        <w:rPr>
          <w:rFonts w:ascii="Gadugi" w:hAnsi="Gadugi"/>
        </w:rPr>
        <w:t xml:space="preserve"> or equivalent.</w:t>
      </w:r>
    </w:p>
    <w:p w14:paraId="01A3BAFB" w14:textId="77777777" w:rsidR="00B71995" w:rsidRPr="001C249C" w:rsidRDefault="00B71995" w:rsidP="00B71995">
      <w:pPr>
        <w:pStyle w:val="ListParagraph"/>
        <w:numPr>
          <w:ilvl w:val="0"/>
          <w:numId w:val="9"/>
        </w:numPr>
        <w:rPr>
          <w:rFonts w:ascii="Gadugi" w:hAnsi="Gadugi"/>
        </w:rPr>
      </w:pPr>
      <w:r w:rsidRPr="001C249C">
        <w:rPr>
          <w:rFonts w:ascii="Gadugi" w:hAnsi="Gadugi"/>
        </w:rPr>
        <w:t>noticeboards.</w:t>
      </w:r>
    </w:p>
    <w:p w14:paraId="0148D780" w14:textId="77777777" w:rsidR="00B71995" w:rsidRPr="001C249C" w:rsidRDefault="00B71995" w:rsidP="00B71995">
      <w:pPr>
        <w:pStyle w:val="ListParagraph"/>
        <w:numPr>
          <w:ilvl w:val="0"/>
          <w:numId w:val="9"/>
        </w:numPr>
        <w:rPr>
          <w:rFonts w:ascii="Gadugi" w:hAnsi="Gadugi"/>
        </w:rPr>
      </w:pPr>
      <w:r w:rsidRPr="001C249C">
        <w:rPr>
          <w:rFonts w:ascii="Gadugi" w:hAnsi="Gadugi"/>
        </w:rPr>
        <w:t>staff meetings.</w:t>
      </w:r>
    </w:p>
    <w:p w14:paraId="627FF256" w14:textId="77777777" w:rsidR="00B71995" w:rsidRPr="001C249C" w:rsidRDefault="00B71995" w:rsidP="00B71995">
      <w:pPr>
        <w:pStyle w:val="ListParagraph"/>
        <w:numPr>
          <w:ilvl w:val="0"/>
          <w:numId w:val="9"/>
        </w:numPr>
        <w:rPr>
          <w:rFonts w:ascii="Gadugi" w:hAnsi="Gadugi"/>
        </w:rPr>
      </w:pPr>
      <w:r w:rsidRPr="001C249C">
        <w:rPr>
          <w:rFonts w:ascii="Gadugi" w:hAnsi="Gadugi"/>
        </w:rPr>
        <w:t>telephone call / emails.</w:t>
      </w:r>
    </w:p>
    <w:p w14:paraId="6180B25B" w14:textId="77777777" w:rsidR="00B71995" w:rsidRPr="001C249C" w:rsidRDefault="00B71995" w:rsidP="00B71995">
      <w:pPr>
        <w:pStyle w:val="ListParagraph"/>
        <w:numPr>
          <w:ilvl w:val="0"/>
          <w:numId w:val="9"/>
        </w:numPr>
        <w:rPr>
          <w:rFonts w:ascii="Gadugi" w:hAnsi="Gadugi"/>
        </w:rPr>
      </w:pPr>
      <w:r w:rsidRPr="001C249C">
        <w:rPr>
          <w:rFonts w:ascii="Gadugi" w:hAnsi="Gadugi"/>
        </w:rPr>
        <w:t>intranet.</w:t>
      </w:r>
    </w:p>
    <w:p w14:paraId="214727E0" w14:textId="77777777" w:rsidR="00B71995" w:rsidRPr="001C249C" w:rsidRDefault="00B71995" w:rsidP="00B71995">
      <w:pPr>
        <w:pStyle w:val="ListParagraph"/>
        <w:numPr>
          <w:ilvl w:val="0"/>
          <w:numId w:val="9"/>
        </w:numPr>
        <w:rPr>
          <w:rFonts w:ascii="Gadugi" w:hAnsi="Gadugi"/>
        </w:rPr>
      </w:pPr>
      <w:r w:rsidRPr="001C249C">
        <w:rPr>
          <w:rFonts w:ascii="Gadugi" w:hAnsi="Gadugi"/>
        </w:rPr>
        <w:t>regular inspections (walking around the site).</w:t>
      </w:r>
    </w:p>
    <w:p w14:paraId="41D1758C" w14:textId="77777777" w:rsidR="00B71995" w:rsidRPr="001C249C" w:rsidRDefault="00B71995" w:rsidP="00B71995">
      <w:pPr>
        <w:pStyle w:val="ListParagraph"/>
        <w:numPr>
          <w:ilvl w:val="0"/>
          <w:numId w:val="9"/>
        </w:numPr>
        <w:rPr>
          <w:rFonts w:ascii="Gadugi" w:hAnsi="Gadugi"/>
        </w:rPr>
      </w:pPr>
      <w:r w:rsidRPr="001C249C">
        <w:rPr>
          <w:rFonts w:ascii="Gadugi" w:hAnsi="Gadugi"/>
        </w:rPr>
        <w:t>surveys.</w:t>
      </w:r>
    </w:p>
    <w:p w14:paraId="1B97460A" w14:textId="77777777" w:rsidR="00B71995" w:rsidRPr="001C249C" w:rsidRDefault="00B71995" w:rsidP="00B71995">
      <w:pPr>
        <w:pStyle w:val="ListParagraph"/>
        <w:numPr>
          <w:ilvl w:val="0"/>
          <w:numId w:val="9"/>
        </w:numPr>
        <w:rPr>
          <w:rFonts w:ascii="Gadugi" w:hAnsi="Gadugi"/>
        </w:rPr>
      </w:pPr>
      <w:r w:rsidRPr="001C249C">
        <w:rPr>
          <w:rFonts w:ascii="Gadugi" w:hAnsi="Gadugi"/>
        </w:rPr>
        <w:t>suggestion box.</w:t>
      </w:r>
    </w:p>
    <w:p w14:paraId="1566C0BB" w14:textId="77777777" w:rsidR="00B71995" w:rsidRPr="001C249C" w:rsidRDefault="00B71995" w:rsidP="00B71995">
      <w:pPr>
        <w:pStyle w:val="ListParagraph"/>
        <w:numPr>
          <w:ilvl w:val="0"/>
          <w:numId w:val="9"/>
        </w:numPr>
        <w:rPr>
          <w:rFonts w:ascii="Gadugi" w:hAnsi="Gadugi"/>
        </w:rPr>
      </w:pPr>
      <w:r w:rsidRPr="001C249C">
        <w:rPr>
          <w:rFonts w:ascii="Gadugi" w:hAnsi="Gadugi"/>
        </w:rPr>
        <w:t>communication books.</w:t>
      </w:r>
    </w:p>
    <w:p w14:paraId="21FC8A45" w14:textId="6762ADCE" w:rsidR="00B71995" w:rsidRPr="001C249C" w:rsidRDefault="00B71995" w:rsidP="00B71995">
      <w:pPr>
        <w:pStyle w:val="ListParagraph"/>
        <w:numPr>
          <w:ilvl w:val="0"/>
          <w:numId w:val="9"/>
        </w:numPr>
        <w:rPr>
          <w:rFonts w:ascii="Gadugi" w:hAnsi="Gadugi"/>
        </w:rPr>
      </w:pPr>
      <w:r w:rsidRPr="001C249C">
        <w:rPr>
          <w:rFonts w:ascii="Gadugi" w:hAnsi="Gadugi"/>
        </w:rPr>
        <w:t>CSH</w:t>
      </w:r>
      <w:r w:rsidR="0079614F" w:rsidRPr="001C249C">
        <w:rPr>
          <w:rFonts w:ascii="Gadugi" w:hAnsi="Gadugi"/>
        </w:rPr>
        <w:t>&amp;</w:t>
      </w:r>
      <w:r w:rsidRPr="001C249C">
        <w:rPr>
          <w:rFonts w:ascii="Gadugi" w:hAnsi="Gadugi"/>
        </w:rPr>
        <w:t>W</w:t>
      </w:r>
      <w:r w:rsidR="0079614F" w:rsidRPr="001C249C">
        <w:rPr>
          <w:rFonts w:ascii="Gadugi" w:hAnsi="Gadugi"/>
        </w:rPr>
        <w:t xml:space="preserve"> </w:t>
      </w:r>
      <w:r w:rsidRPr="001C249C">
        <w:rPr>
          <w:rFonts w:ascii="Gadugi" w:hAnsi="Gadugi"/>
        </w:rPr>
        <w:t>SA Safety Bulletins.</w:t>
      </w:r>
    </w:p>
    <w:p w14:paraId="705145B7" w14:textId="77777777" w:rsidR="00B71995" w:rsidRPr="001C249C" w:rsidRDefault="00B71995" w:rsidP="00B71995">
      <w:pPr>
        <w:pStyle w:val="ListParagraph"/>
        <w:numPr>
          <w:ilvl w:val="0"/>
          <w:numId w:val="9"/>
        </w:numPr>
        <w:rPr>
          <w:rFonts w:ascii="Gadugi" w:hAnsi="Gadugi"/>
        </w:rPr>
      </w:pPr>
      <w:r w:rsidRPr="001C249C">
        <w:rPr>
          <w:rFonts w:ascii="Gadugi" w:hAnsi="Gadugi"/>
        </w:rPr>
        <w:t>hazard alerts.</w:t>
      </w:r>
    </w:p>
    <w:p w14:paraId="100079F0" w14:textId="77777777" w:rsidR="009F4D0F" w:rsidRPr="001C249C" w:rsidRDefault="009F4D0F" w:rsidP="009F4D0F">
      <w:pPr>
        <w:pStyle w:val="Heading2"/>
        <w:rPr>
          <w:rFonts w:ascii="Gadugi" w:hAnsi="Gadugi"/>
        </w:rPr>
      </w:pPr>
      <w:bookmarkStart w:id="9" w:name="_Toc38869863"/>
      <w:bookmarkStart w:id="10" w:name="_Toc135382412"/>
      <w:r w:rsidRPr="001C249C">
        <w:rPr>
          <w:rFonts w:ascii="Gadugi" w:hAnsi="Gadugi"/>
        </w:rPr>
        <w:t>Work Health and Safety Committees</w:t>
      </w:r>
      <w:bookmarkEnd w:id="9"/>
      <w:bookmarkEnd w:id="10"/>
    </w:p>
    <w:p w14:paraId="7D529339" w14:textId="0984A3A5" w:rsidR="009F4D0F" w:rsidRPr="001C249C" w:rsidRDefault="009F4D0F" w:rsidP="009F4D0F">
      <w:pPr>
        <w:ind w:left="1077"/>
        <w:rPr>
          <w:rFonts w:ascii="Gadugi" w:hAnsi="Gadugi"/>
        </w:rPr>
      </w:pPr>
      <w:r w:rsidRPr="001C249C">
        <w:rPr>
          <w:rFonts w:ascii="Gadugi" w:hAnsi="Gadugi"/>
        </w:rPr>
        <w:t>A Work Health and Safet</w:t>
      </w:r>
      <w:r w:rsidR="00B962C2" w:rsidRPr="001C249C">
        <w:rPr>
          <w:rFonts w:ascii="Gadugi" w:hAnsi="Gadugi"/>
        </w:rPr>
        <w:t xml:space="preserve">y Committee (WHSC) provides the means </w:t>
      </w:r>
      <w:r w:rsidRPr="001C249C">
        <w:rPr>
          <w:rFonts w:ascii="Gadugi" w:hAnsi="Gadugi"/>
        </w:rPr>
        <w:t>for consultation on WHS issues.</w:t>
      </w:r>
      <w:r w:rsidR="0021009B" w:rsidRPr="001C249C">
        <w:rPr>
          <w:rFonts w:ascii="Gadugi" w:hAnsi="Gadugi"/>
        </w:rPr>
        <w:t xml:space="preserve"> </w:t>
      </w:r>
      <w:r w:rsidRPr="001C249C">
        <w:rPr>
          <w:rFonts w:ascii="Gadugi" w:hAnsi="Gadugi"/>
        </w:rPr>
        <w:t xml:space="preserve"> A committee enables PCBUs and worker representatives to meet regularly and work co-operatively to develop policies and procedures to improve work health and safety outcomes. </w:t>
      </w:r>
    </w:p>
    <w:p w14:paraId="63E6E3E5" w14:textId="77777777" w:rsidR="009F4D0F" w:rsidRPr="001C249C" w:rsidRDefault="009F4D0F" w:rsidP="009F4D0F">
      <w:pPr>
        <w:ind w:left="1077"/>
        <w:rPr>
          <w:rFonts w:ascii="Gadugi" w:hAnsi="Gadugi"/>
        </w:rPr>
      </w:pPr>
      <w:r w:rsidRPr="001C249C">
        <w:rPr>
          <w:rFonts w:ascii="Gadugi" w:hAnsi="Gadugi"/>
        </w:rPr>
        <w:t xml:space="preserve">WHSC functions include: </w:t>
      </w:r>
    </w:p>
    <w:p w14:paraId="2BC1C180" w14:textId="7C4814FF" w:rsidR="009F4D0F" w:rsidRPr="001C249C" w:rsidRDefault="009F4D0F" w:rsidP="00DB29F7">
      <w:pPr>
        <w:pStyle w:val="ListParagraph"/>
        <w:numPr>
          <w:ilvl w:val="0"/>
          <w:numId w:val="10"/>
        </w:numPr>
        <w:rPr>
          <w:rFonts w:ascii="Gadugi" w:hAnsi="Gadugi"/>
        </w:rPr>
      </w:pPr>
      <w:r w:rsidRPr="001C249C">
        <w:rPr>
          <w:rFonts w:ascii="Gadugi" w:hAnsi="Gadugi"/>
        </w:rPr>
        <w:t xml:space="preserve">facilitating co-operation between the PCBU and workers to instigate, develop and carry out measures to secure the WHS of </w:t>
      </w:r>
      <w:r w:rsidR="005235D0" w:rsidRPr="001C249C">
        <w:rPr>
          <w:rFonts w:ascii="Gadugi" w:hAnsi="Gadugi"/>
        </w:rPr>
        <w:t>workers.</w:t>
      </w:r>
      <w:r w:rsidRPr="001C249C">
        <w:rPr>
          <w:rFonts w:ascii="Gadugi" w:hAnsi="Gadugi"/>
        </w:rPr>
        <w:t xml:space="preserve"> </w:t>
      </w:r>
    </w:p>
    <w:p w14:paraId="43292843" w14:textId="77777777" w:rsidR="009F4D0F" w:rsidRPr="001C249C" w:rsidRDefault="009F4D0F" w:rsidP="00DB29F7">
      <w:pPr>
        <w:pStyle w:val="ListParagraph"/>
        <w:numPr>
          <w:ilvl w:val="0"/>
          <w:numId w:val="10"/>
        </w:numPr>
        <w:rPr>
          <w:rFonts w:ascii="Gadugi" w:hAnsi="Gadugi"/>
        </w:rPr>
      </w:pPr>
      <w:r w:rsidRPr="001C249C">
        <w:rPr>
          <w:rFonts w:ascii="Gadugi" w:hAnsi="Gadugi"/>
        </w:rPr>
        <w:t xml:space="preserve">assisting in developing health and safety standards, rules and procedures that will be followed or complied with at the workplace; and </w:t>
      </w:r>
    </w:p>
    <w:p w14:paraId="1CFA673C" w14:textId="77777777" w:rsidR="009F4D0F" w:rsidRPr="001C249C" w:rsidRDefault="009F4D0F" w:rsidP="00DB29F7">
      <w:pPr>
        <w:pStyle w:val="ListParagraph"/>
        <w:numPr>
          <w:ilvl w:val="0"/>
          <w:numId w:val="10"/>
        </w:numPr>
        <w:rPr>
          <w:rFonts w:ascii="Gadugi" w:hAnsi="Gadugi"/>
        </w:rPr>
      </w:pPr>
      <w:r w:rsidRPr="001C249C">
        <w:rPr>
          <w:rFonts w:ascii="Gadugi" w:hAnsi="Gadugi"/>
        </w:rPr>
        <w:t xml:space="preserve">other functions agreed by the PCBU and members of the WHSC. </w:t>
      </w:r>
    </w:p>
    <w:p w14:paraId="4D573AEB" w14:textId="5B6E2B10" w:rsidR="009F4D0F" w:rsidRPr="001C249C" w:rsidRDefault="009F4D0F" w:rsidP="009F4D0F">
      <w:pPr>
        <w:ind w:left="1077"/>
        <w:rPr>
          <w:rFonts w:ascii="Gadugi" w:hAnsi="Gadugi"/>
        </w:rPr>
      </w:pPr>
      <w:r w:rsidRPr="001C249C">
        <w:rPr>
          <w:rFonts w:ascii="Gadugi" w:hAnsi="Gadugi"/>
        </w:rPr>
        <w:t>For exampl</w:t>
      </w:r>
      <w:r w:rsidR="004B3EC5" w:rsidRPr="001C249C">
        <w:rPr>
          <w:rFonts w:ascii="Gadugi" w:hAnsi="Gadugi"/>
        </w:rPr>
        <w:t>e, a WHSC can be involved with:</w:t>
      </w:r>
    </w:p>
    <w:p w14:paraId="267C2636" w14:textId="745A6914"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the formulation of agreed procedures, such as issue resolution procedures and the committee’s own </w:t>
      </w:r>
      <w:r w:rsidR="005235D0" w:rsidRPr="001C249C">
        <w:rPr>
          <w:rFonts w:ascii="Gadugi" w:hAnsi="Gadugi"/>
        </w:rPr>
        <w:t>procedures.</w:t>
      </w:r>
      <w:r w:rsidRPr="001C249C">
        <w:rPr>
          <w:rFonts w:ascii="Gadugi" w:hAnsi="Gadugi"/>
        </w:rPr>
        <w:t xml:space="preserve"> </w:t>
      </w:r>
    </w:p>
    <w:p w14:paraId="03D29B1F" w14:textId="4B7E1A94"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analysing reports of hazards, work-related incidents and statistical trends, so that reports can be made to </w:t>
      </w:r>
      <w:r w:rsidR="005235D0" w:rsidRPr="001C249C">
        <w:rPr>
          <w:rFonts w:ascii="Gadugi" w:hAnsi="Gadugi"/>
        </w:rPr>
        <w:t>management.</w:t>
      </w:r>
      <w:r w:rsidRPr="001C249C">
        <w:rPr>
          <w:rFonts w:ascii="Gadugi" w:hAnsi="Gadugi"/>
        </w:rPr>
        <w:t xml:space="preserve"> </w:t>
      </w:r>
    </w:p>
    <w:p w14:paraId="41959BE6" w14:textId="3FCE7269"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making recommendations for corrective </w:t>
      </w:r>
      <w:r w:rsidR="005235D0" w:rsidRPr="001C249C">
        <w:rPr>
          <w:rFonts w:ascii="Gadugi" w:hAnsi="Gadugi"/>
        </w:rPr>
        <w:t>action.</w:t>
      </w:r>
      <w:r w:rsidRPr="001C249C">
        <w:rPr>
          <w:rFonts w:ascii="Gadugi" w:hAnsi="Gadugi"/>
        </w:rPr>
        <w:t xml:space="preserve"> </w:t>
      </w:r>
    </w:p>
    <w:p w14:paraId="238AA3C4" w14:textId="6E080D65"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examining health and safety audit or monitoring </w:t>
      </w:r>
      <w:r w:rsidR="005235D0" w:rsidRPr="001C249C">
        <w:rPr>
          <w:rFonts w:ascii="Gadugi" w:hAnsi="Gadugi"/>
        </w:rPr>
        <w:t>reports.</w:t>
      </w:r>
      <w:r w:rsidRPr="001C249C">
        <w:rPr>
          <w:rFonts w:ascii="Gadugi" w:hAnsi="Gadugi"/>
        </w:rPr>
        <w:t xml:space="preserve"> </w:t>
      </w:r>
    </w:p>
    <w:p w14:paraId="18B96E8C" w14:textId="45F6C112"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considering reports and information provided by </w:t>
      </w:r>
      <w:r w:rsidR="005235D0" w:rsidRPr="001C249C">
        <w:rPr>
          <w:rFonts w:ascii="Gadugi" w:hAnsi="Gadugi"/>
        </w:rPr>
        <w:t>inspectors.</w:t>
      </w:r>
      <w:r w:rsidRPr="001C249C">
        <w:rPr>
          <w:rFonts w:ascii="Gadugi" w:hAnsi="Gadugi"/>
        </w:rPr>
        <w:t xml:space="preserve"> </w:t>
      </w:r>
    </w:p>
    <w:p w14:paraId="1CD2AA42" w14:textId="2659A03D"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considering reports that HSRs may wish to </w:t>
      </w:r>
      <w:r w:rsidR="005235D0" w:rsidRPr="001C249C">
        <w:rPr>
          <w:rFonts w:ascii="Gadugi" w:hAnsi="Gadugi"/>
        </w:rPr>
        <w:t>submit.</w:t>
      </w:r>
    </w:p>
    <w:p w14:paraId="58DA5EB2" w14:textId="57650FB0"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developing procedures for selecting new plant for the </w:t>
      </w:r>
      <w:r w:rsidR="005235D0" w:rsidRPr="001C249C">
        <w:rPr>
          <w:rFonts w:ascii="Gadugi" w:hAnsi="Gadugi"/>
        </w:rPr>
        <w:t>workplace.</w:t>
      </w:r>
      <w:r w:rsidRPr="001C249C">
        <w:rPr>
          <w:rFonts w:ascii="Gadugi" w:hAnsi="Gadugi"/>
        </w:rPr>
        <w:t xml:space="preserve"> </w:t>
      </w:r>
    </w:p>
    <w:p w14:paraId="4C6FBFC2" w14:textId="5B17B05F"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assis</w:t>
      </w:r>
      <w:r w:rsidR="008C3F90" w:rsidRPr="001C249C">
        <w:rPr>
          <w:rFonts w:ascii="Gadugi" w:hAnsi="Gadugi"/>
        </w:rPr>
        <w:t>tance in the development of standard</w:t>
      </w:r>
      <w:r w:rsidRPr="001C249C">
        <w:rPr>
          <w:rFonts w:ascii="Gadugi" w:hAnsi="Gadugi"/>
        </w:rPr>
        <w:t xml:space="preserve"> working </w:t>
      </w:r>
      <w:r w:rsidR="005235D0" w:rsidRPr="001C249C">
        <w:rPr>
          <w:rFonts w:ascii="Gadugi" w:hAnsi="Gadugi"/>
        </w:rPr>
        <w:t>procedures.</w:t>
      </w:r>
      <w:r w:rsidRPr="001C249C">
        <w:rPr>
          <w:rFonts w:ascii="Gadugi" w:hAnsi="Gadugi"/>
        </w:rPr>
        <w:t xml:space="preserve"> </w:t>
      </w:r>
    </w:p>
    <w:p w14:paraId="761C614C" w14:textId="77777777" w:rsidR="009F4D0F" w:rsidRPr="001C249C" w:rsidRDefault="009F4D0F" w:rsidP="00A62717">
      <w:pPr>
        <w:pStyle w:val="ListParagraph"/>
        <w:numPr>
          <w:ilvl w:val="0"/>
          <w:numId w:val="11"/>
        </w:numPr>
        <w:spacing w:line="360" w:lineRule="auto"/>
        <w:ind w:left="1434" w:hanging="357"/>
        <w:rPr>
          <w:rFonts w:ascii="Gadugi" w:hAnsi="Gadugi"/>
        </w:rPr>
      </w:pPr>
      <w:r w:rsidRPr="001C249C">
        <w:rPr>
          <w:rFonts w:ascii="Gadugi" w:hAnsi="Gadugi"/>
        </w:rPr>
        <w:t xml:space="preserve">linking with workers’ compensation and return to work programs. </w:t>
      </w:r>
    </w:p>
    <w:p w14:paraId="39CD890F" w14:textId="77777777" w:rsidR="009F4D0F" w:rsidRPr="001C249C" w:rsidRDefault="009F4D0F" w:rsidP="00DB29F7">
      <w:pPr>
        <w:pStyle w:val="Heading3"/>
        <w:rPr>
          <w:rFonts w:ascii="Gadugi" w:hAnsi="Gadugi"/>
        </w:rPr>
      </w:pPr>
      <w:bookmarkStart w:id="11" w:name="_Toc38869864"/>
      <w:bookmarkStart w:id="12" w:name="_Toc135382413"/>
      <w:r w:rsidRPr="001C249C">
        <w:rPr>
          <w:rFonts w:ascii="Gadugi" w:hAnsi="Gadugi"/>
        </w:rPr>
        <w:t>Establishing the Work Health Safety Committee</w:t>
      </w:r>
      <w:bookmarkEnd w:id="11"/>
      <w:bookmarkEnd w:id="12"/>
    </w:p>
    <w:p w14:paraId="1D0FE662" w14:textId="6AFC8330" w:rsidR="009F4D0F" w:rsidRPr="001C249C" w:rsidRDefault="009F4D0F" w:rsidP="009F4D0F">
      <w:pPr>
        <w:ind w:left="1928"/>
        <w:rPr>
          <w:rFonts w:ascii="Gadugi" w:hAnsi="Gadugi"/>
        </w:rPr>
      </w:pPr>
      <w:r w:rsidRPr="001C249C">
        <w:rPr>
          <w:rFonts w:ascii="Gadugi" w:hAnsi="Gadugi"/>
        </w:rPr>
        <w:t xml:space="preserve">A WHSC is established if requested to do so by five (5) or more workers or by a health and safety representative. </w:t>
      </w:r>
      <w:r w:rsidR="0021009B" w:rsidRPr="001C249C">
        <w:rPr>
          <w:rFonts w:ascii="Gadugi" w:hAnsi="Gadugi"/>
        </w:rPr>
        <w:t xml:space="preserve"> </w:t>
      </w:r>
      <w:r w:rsidRPr="001C249C">
        <w:rPr>
          <w:rFonts w:ascii="Gadugi" w:hAnsi="Gadugi"/>
        </w:rPr>
        <w:t>A committee must be established within two (2) months of request.</w:t>
      </w:r>
    </w:p>
    <w:p w14:paraId="06060097" w14:textId="77777777" w:rsidR="009F4D0F" w:rsidRPr="001C249C" w:rsidRDefault="009F4D0F" w:rsidP="009F4D0F">
      <w:pPr>
        <w:ind w:left="1928"/>
        <w:rPr>
          <w:rFonts w:ascii="Gadugi" w:hAnsi="Gadugi"/>
        </w:rPr>
      </w:pPr>
      <w:r w:rsidRPr="001C249C">
        <w:rPr>
          <w:rFonts w:ascii="Gadugi" w:hAnsi="Gadugi"/>
        </w:rPr>
        <w:t>Work Health and Safety Committees must meet at least once every three (3) months.</w:t>
      </w:r>
    </w:p>
    <w:p w14:paraId="2F51632B" w14:textId="77777777" w:rsidR="009F4D0F" w:rsidRPr="001C249C" w:rsidRDefault="009F4D0F" w:rsidP="009F4D0F">
      <w:pPr>
        <w:ind w:left="1928"/>
        <w:rPr>
          <w:rFonts w:ascii="Gadugi" w:hAnsi="Gadugi"/>
        </w:rPr>
      </w:pPr>
      <w:r w:rsidRPr="001C249C">
        <w:rPr>
          <w:rFonts w:ascii="Gadugi" w:hAnsi="Gadugi"/>
        </w:rPr>
        <w:t>Benefits of a WHSC include:</w:t>
      </w:r>
    </w:p>
    <w:p w14:paraId="605638F1" w14:textId="36D619C2" w:rsidR="009F4D0F" w:rsidRPr="001C249C" w:rsidRDefault="009F4D0F" w:rsidP="00DB29F7">
      <w:pPr>
        <w:pStyle w:val="ListParagraph"/>
        <w:numPr>
          <w:ilvl w:val="0"/>
          <w:numId w:val="12"/>
        </w:numPr>
        <w:rPr>
          <w:rFonts w:ascii="Gadugi" w:hAnsi="Gadugi"/>
        </w:rPr>
      </w:pPr>
      <w:r w:rsidRPr="001C249C">
        <w:rPr>
          <w:rFonts w:ascii="Gadugi" w:hAnsi="Gadugi"/>
        </w:rPr>
        <w:t xml:space="preserve">opportunity for formal consultation to </w:t>
      </w:r>
      <w:r w:rsidR="005235D0" w:rsidRPr="001C249C">
        <w:rPr>
          <w:rFonts w:ascii="Gadugi" w:hAnsi="Gadugi"/>
        </w:rPr>
        <w:t>occur.</w:t>
      </w:r>
    </w:p>
    <w:p w14:paraId="66D36AF6" w14:textId="430C8FCF" w:rsidR="009F4D0F" w:rsidRPr="001C249C" w:rsidRDefault="009F4D0F" w:rsidP="00DB29F7">
      <w:pPr>
        <w:pStyle w:val="ListParagraph"/>
        <w:numPr>
          <w:ilvl w:val="0"/>
          <w:numId w:val="12"/>
        </w:numPr>
        <w:rPr>
          <w:rFonts w:ascii="Gadugi" w:hAnsi="Gadugi"/>
        </w:rPr>
      </w:pPr>
      <w:r w:rsidRPr="001C249C">
        <w:rPr>
          <w:rFonts w:ascii="Gadugi" w:hAnsi="Gadugi"/>
        </w:rPr>
        <w:t xml:space="preserve">having regular, planned and structured discussion about work health </w:t>
      </w:r>
      <w:r w:rsidR="00737B4A">
        <w:rPr>
          <w:rFonts w:ascii="Gadugi" w:hAnsi="Gadugi"/>
        </w:rPr>
        <w:t>and</w:t>
      </w:r>
      <w:r w:rsidRPr="001C249C">
        <w:rPr>
          <w:rFonts w:ascii="Gadugi" w:hAnsi="Gadugi"/>
        </w:rPr>
        <w:t xml:space="preserve"> safety </w:t>
      </w:r>
      <w:r w:rsidR="005235D0" w:rsidRPr="001C249C">
        <w:rPr>
          <w:rFonts w:ascii="Gadugi" w:hAnsi="Gadugi"/>
        </w:rPr>
        <w:t>matters.</w:t>
      </w:r>
    </w:p>
    <w:p w14:paraId="57BB5168" w14:textId="2F04CFDC" w:rsidR="009F4D0F" w:rsidRPr="001C249C" w:rsidRDefault="009F4D0F" w:rsidP="00DB29F7">
      <w:pPr>
        <w:pStyle w:val="ListParagraph"/>
        <w:numPr>
          <w:ilvl w:val="0"/>
          <w:numId w:val="12"/>
        </w:numPr>
        <w:rPr>
          <w:rFonts w:ascii="Gadugi" w:hAnsi="Gadugi"/>
        </w:rPr>
      </w:pPr>
      <w:r w:rsidRPr="001C249C">
        <w:rPr>
          <w:rFonts w:ascii="Gadugi" w:hAnsi="Gadugi"/>
        </w:rPr>
        <w:t xml:space="preserve">encouraging a co-operative approach to work health </w:t>
      </w:r>
      <w:r w:rsidR="00737B4A">
        <w:rPr>
          <w:rFonts w:ascii="Gadugi" w:hAnsi="Gadugi"/>
        </w:rPr>
        <w:t>and</w:t>
      </w:r>
      <w:r w:rsidRPr="001C249C">
        <w:rPr>
          <w:rFonts w:ascii="Gadugi" w:hAnsi="Gadugi"/>
        </w:rPr>
        <w:t xml:space="preserve"> </w:t>
      </w:r>
      <w:r w:rsidR="005235D0" w:rsidRPr="001C249C">
        <w:rPr>
          <w:rFonts w:ascii="Gadugi" w:hAnsi="Gadugi"/>
        </w:rPr>
        <w:t>safety.</w:t>
      </w:r>
    </w:p>
    <w:p w14:paraId="482EEE27" w14:textId="4BC23117" w:rsidR="009F4D0F" w:rsidRPr="001C249C" w:rsidRDefault="009F4D0F" w:rsidP="00DB29F7">
      <w:pPr>
        <w:pStyle w:val="ListParagraph"/>
        <w:numPr>
          <w:ilvl w:val="0"/>
          <w:numId w:val="12"/>
        </w:numPr>
        <w:rPr>
          <w:rFonts w:ascii="Gadugi" w:hAnsi="Gadugi"/>
        </w:rPr>
      </w:pPr>
      <w:r w:rsidRPr="001C249C">
        <w:rPr>
          <w:rFonts w:ascii="Gadugi" w:hAnsi="Gadugi"/>
        </w:rPr>
        <w:t xml:space="preserve">bringing together a group of worker and business representatives to collaboratively discuss and develop ways of improving the systems for managing work health </w:t>
      </w:r>
      <w:r w:rsidR="00737B4A">
        <w:rPr>
          <w:rFonts w:ascii="Gadugi" w:hAnsi="Gadugi"/>
        </w:rPr>
        <w:t>and</w:t>
      </w:r>
      <w:r w:rsidRPr="001C249C">
        <w:rPr>
          <w:rFonts w:ascii="Gadugi" w:hAnsi="Gadugi"/>
        </w:rPr>
        <w:t xml:space="preserve"> safety at the workplace; and</w:t>
      </w:r>
    </w:p>
    <w:p w14:paraId="4B73332C" w14:textId="77777777" w:rsidR="009F4D0F" w:rsidRPr="001C249C" w:rsidRDefault="009F4D0F" w:rsidP="00DB29F7">
      <w:pPr>
        <w:pStyle w:val="ListParagraph"/>
        <w:numPr>
          <w:ilvl w:val="0"/>
          <w:numId w:val="12"/>
        </w:numPr>
        <w:rPr>
          <w:rFonts w:ascii="Gadugi" w:hAnsi="Gadugi"/>
        </w:rPr>
      </w:pPr>
      <w:r w:rsidRPr="001C249C">
        <w:rPr>
          <w:rFonts w:ascii="Gadugi" w:hAnsi="Gadugi"/>
        </w:rPr>
        <w:t>encouraging the development and retention of corporate knowledge on health &amp; safety matters for the workplace.</w:t>
      </w:r>
    </w:p>
    <w:p w14:paraId="1D7EF322" w14:textId="77777777" w:rsidR="009F4D0F" w:rsidRPr="001C249C" w:rsidRDefault="009F4D0F" w:rsidP="0021009B">
      <w:pPr>
        <w:pStyle w:val="Heading4"/>
        <w:rPr>
          <w:rFonts w:ascii="Gadugi" w:hAnsi="Gadugi"/>
        </w:rPr>
      </w:pPr>
      <w:r w:rsidRPr="001C249C">
        <w:rPr>
          <w:rFonts w:ascii="Gadugi" w:hAnsi="Gadugi"/>
        </w:rPr>
        <w:t>Small workplaces</w:t>
      </w:r>
    </w:p>
    <w:p w14:paraId="1F3A67EB" w14:textId="49A2AF79" w:rsidR="009F4D0F" w:rsidRPr="001C249C" w:rsidRDefault="009F4D0F" w:rsidP="005879B3">
      <w:pPr>
        <w:ind w:left="2880"/>
        <w:rPr>
          <w:rFonts w:ascii="Gadugi" w:hAnsi="Gadugi"/>
        </w:rPr>
      </w:pPr>
      <w:r w:rsidRPr="001C249C">
        <w:rPr>
          <w:rFonts w:ascii="Gadugi" w:hAnsi="Gadugi"/>
        </w:rPr>
        <w:t>Sma</w:t>
      </w:r>
      <w:r w:rsidR="005879B3" w:rsidRPr="001C249C">
        <w:rPr>
          <w:rFonts w:ascii="Gadugi" w:hAnsi="Gadugi"/>
        </w:rPr>
        <w:t>ll workplaces that don’t have a</w:t>
      </w:r>
      <w:r w:rsidRPr="001C249C">
        <w:rPr>
          <w:rFonts w:ascii="Gadugi" w:hAnsi="Gadugi"/>
        </w:rPr>
        <w:t xml:space="preserve"> WHSC are still required to make sure that workers are involved in developing and reviewing WHS policies and procedures for their workplace. </w:t>
      </w:r>
      <w:r w:rsidR="005879B3" w:rsidRPr="001C249C">
        <w:rPr>
          <w:rFonts w:ascii="Gadugi" w:hAnsi="Gadugi"/>
        </w:rPr>
        <w:t xml:space="preserve">This can be achieved through </w:t>
      </w:r>
      <w:r w:rsidRPr="001C249C">
        <w:rPr>
          <w:rFonts w:ascii="Gadugi" w:hAnsi="Gadugi"/>
        </w:rPr>
        <w:t>including WHS</w:t>
      </w:r>
      <w:r w:rsidR="005879B3" w:rsidRPr="001C249C">
        <w:rPr>
          <w:rFonts w:ascii="Gadugi" w:hAnsi="Gadugi"/>
        </w:rPr>
        <w:t xml:space="preserve"> as an Agenda item on staff / </w:t>
      </w:r>
      <w:r w:rsidRPr="001C249C">
        <w:rPr>
          <w:rFonts w:ascii="Gadugi" w:hAnsi="Gadugi"/>
        </w:rPr>
        <w:t>team meetings to ensure that WHS risk is effectively addressed or managed; and</w:t>
      </w:r>
      <w:r w:rsidR="005879B3" w:rsidRPr="001C249C">
        <w:rPr>
          <w:rFonts w:ascii="Gadugi" w:hAnsi="Gadugi"/>
        </w:rPr>
        <w:t xml:space="preserve"> e</w:t>
      </w:r>
      <w:r w:rsidRPr="001C249C">
        <w:rPr>
          <w:rFonts w:ascii="Gadugi" w:hAnsi="Gadugi"/>
        </w:rPr>
        <w:t>mailing workers to seek feedback.</w:t>
      </w:r>
    </w:p>
    <w:p w14:paraId="1EB16775" w14:textId="77777777" w:rsidR="009F4D0F" w:rsidRPr="001C249C" w:rsidRDefault="009F4D0F" w:rsidP="009F4D0F">
      <w:pPr>
        <w:pStyle w:val="Heading3"/>
        <w:rPr>
          <w:rFonts w:ascii="Gadugi" w:hAnsi="Gadugi"/>
        </w:rPr>
      </w:pPr>
      <w:bookmarkStart w:id="13" w:name="_Toc38869865"/>
      <w:bookmarkStart w:id="14" w:name="_Toc135382414"/>
      <w:r w:rsidRPr="001C249C">
        <w:rPr>
          <w:rFonts w:ascii="Gadugi" w:hAnsi="Gadugi"/>
        </w:rPr>
        <w:t>WHS Committee membership</w:t>
      </w:r>
      <w:bookmarkEnd w:id="13"/>
      <w:bookmarkEnd w:id="14"/>
    </w:p>
    <w:p w14:paraId="16DAB91D" w14:textId="77777777" w:rsidR="009F4D0F" w:rsidRPr="001C249C" w:rsidRDefault="009F4D0F" w:rsidP="009F4D0F">
      <w:pPr>
        <w:ind w:left="1928"/>
        <w:rPr>
          <w:rFonts w:ascii="Gadugi" w:hAnsi="Gadugi"/>
        </w:rPr>
      </w:pPr>
      <w:r w:rsidRPr="001C249C">
        <w:rPr>
          <w:rFonts w:ascii="Gadugi" w:hAnsi="Gadugi"/>
        </w:rPr>
        <w:t>Membership of a Committee is to be agreed between management and workers, and should include:</w:t>
      </w:r>
    </w:p>
    <w:p w14:paraId="5FFC5D8F" w14:textId="38CE7EF7" w:rsidR="009F4D0F" w:rsidRPr="001C249C" w:rsidRDefault="009F4D0F" w:rsidP="00DB29F7">
      <w:pPr>
        <w:pStyle w:val="ListParagraph"/>
        <w:numPr>
          <w:ilvl w:val="0"/>
          <w:numId w:val="14"/>
        </w:numPr>
        <w:rPr>
          <w:rFonts w:ascii="Gadugi" w:hAnsi="Gadugi"/>
        </w:rPr>
      </w:pPr>
      <w:r w:rsidRPr="001C249C">
        <w:rPr>
          <w:rFonts w:ascii="Gadugi" w:hAnsi="Gadugi"/>
        </w:rPr>
        <w:t xml:space="preserve">at least </w:t>
      </w:r>
      <w:r w:rsidR="00A62717" w:rsidRPr="001C249C">
        <w:rPr>
          <w:rFonts w:ascii="Gadugi" w:hAnsi="Gadugi"/>
        </w:rPr>
        <w:t>fifty (</w:t>
      </w:r>
      <w:r w:rsidRPr="001C249C">
        <w:rPr>
          <w:rFonts w:ascii="Gadugi" w:hAnsi="Gadugi"/>
        </w:rPr>
        <w:t>50%</w:t>
      </w:r>
      <w:r w:rsidR="00A62717" w:rsidRPr="001C249C">
        <w:rPr>
          <w:rFonts w:ascii="Gadugi" w:hAnsi="Gadugi"/>
        </w:rPr>
        <w:t>) percent</w:t>
      </w:r>
      <w:r w:rsidRPr="001C249C">
        <w:rPr>
          <w:rFonts w:ascii="Gadugi" w:hAnsi="Gadugi"/>
        </w:rPr>
        <w:t xml:space="preserve"> worker participation, not nominated by management</w:t>
      </w:r>
      <w:r w:rsidR="0022742D" w:rsidRPr="001C249C">
        <w:rPr>
          <w:rFonts w:ascii="Gadugi" w:hAnsi="Gadugi"/>
        </w:rPr>
        <w:t xml:space="preserve"> and </w:t>
      </w:r>
      <w:r w:rsidR="00FB0DD6" w:rsidRPr="001C249C">
        <w:rPr>
          <w:rFonts w:ascii="Gadugi" w:hAnsi="Gadugi"/>
        </w:rPr>
        <w:t>s</w:t>
      </w:r>
      <w:r w:rsidR="0022742D" w:rsidRPr="001C249C">
        <w:rPr>
          <w:rFonts w:ascii="Gadugi" w:hAnsi="Gadugi"/>
        </w:rPr>
        <w:t xml:space="preserve">elected by their </w:t>
      </w:r>
      <w:r w:rsidR="005235D0" w:rsidRPr="001C249C">
        <w:rPr>
          <w:rFonts w:ascii="Gadugi" w:hAnsi="Gadugi"/>
        </w:rPr>
        <w:t>worksite.</w:t>
      </w:r>
    </w:p>
    <w:p w14:paraId="6F9E107C" w14:textId="64E998EE" w:rsidR="009F4D0F" w:rsidRPr="001C249C" w:rsidRDefault="009F4D0F" w:rsidP="00DB29F7">
      <w:pPr>
        <w:pStyle w:val="ListParagraph"/>
        <w:numPr>
          <w:ilvl w:val="0"/>
          <w:numId w:val="14"/>
        </w:numPr>
        <w:rPr>
          <w:rFonts w:ascii="Gadugi" w:hAnsi="Gadugi"/>
        </w:rPr>
      </w:pPr>
      <w:r w:rsidRPr="001C249C">
        <w:rPr>
          <w:rFonts w:ascii="Gadugi" w:hAnsi="Gadugi"/>
        </w:rPr>
        <w:t xml:space="preserve">employer representatives from senior management with the necessary level of decision making and </w:t>
      </w:r>
      <w:r w:rsidR="005235D0" w:rsidRPr="001C249C">
        <w:rPr>
          <w:rFonts w:ascii="Gadugi" w:hAnsi="Gadugi"/>
        </w:rPr>
        <w:t>expertise.</w:t>
      </w:r>
    </w:p>
    <w:p w14:paraId="1DEB6793" w14:textId="709CBC13" w:rsidR="009F4D0F" w:rsidRPr="001C249C" w:rsidRDefault="009F4D0F" w:rsidP="00DB29F7">
      <w:pPr>
        <w:pStyle w:val="ListParagraph"/>
        <w:numPr>
          <w:ilvl w:val="0"/>
          <w:numId w:val="14"/>
        </w:numPr>
        <w:rPr>
          <w:rFonts w:ascii="Gadugi" w:hAnsi="Gadugi"/>
        </w:rPr>
      </w:pPr>
      <w:r w:rsidRPr="001C249C">
        <w:rPr>
          <w:rFonts w:ascii="Gadugi" w:hAnsi="Gadugi"/>
        </w:rPr>
        <w:t xml:space="preserve">be reflective of the different areas of the </w:t>
      </w:r>
      <w:r w:rsidR="005235D0" w:rsidRPr="001C249C">
        <w:rPr>
          <w:rFonts w:ascii="Gadugi" w:hAnsi="Gadugi"/>
        </w:rPr>
        <w:t>workplace.</w:t>
      </w:r>
    </w:p>
    <w:p w14:paraId="6AF1360F" w14:textId="39A1D0AE" w:rsidR="009F4D0F" w:rsidRPr="001C249C" w:rsidRDefault="009F4D0F" w:rsidP="00DB29F7">
      <w:pPr>
        <w:pStyle w:val="ListParagraph"/>
        <w:numPr>
          <w:ilvl w:val="0"/>
          <w:numId w:val="14"/>
        </w:numPr>
        <w:rPr>
          <w:rFonts w:ascii="Gadugi" w:hAnsi="Gadugi"/>
        </w:rPr>
      </w:pPr>
      <w:r w:rsidRPr="001C249C">
        <w:rPr>
          <w:rFonts w:ascii="Gadugi" w:hAnsi="Gadugi"/>
        </w:rPr>
        <w:t>automatically include</w:t>
      </w:r>
      <w:r w:rsidR="00DD3A8D" w:rsidRPr="001C249C">
        <w:rPr>
          <w:rFonts w:ascii="Gadugi" w:hAnsi="Gadugi"/>
        </w:rPr>
        <w:t xml:space="preserve"> an</w:t>
      </w:r>
      <w:r w:rsidRPr="001C249C">
        <w:rPr>
          <w:rFonts w:ascii="Gadugi" w:hAnsi="Gadugi"/>
        </w:rPr>
        <w:t xml:space="preserve"> </w:t>
      </w:r>
      <w:r w:rsidR="00DD3A8D" w:rsidRPr="001C249C">
        <w:rPr>
          <w:rFonts w:ascii="Gadugi" w:hAnsi="Gadugi"/>
        </w:rPr>
        <w:t xml:space="preserve">elected </w:t>
      </w:r>
      <w:r w:rsidR="00737B4A">
        <w:rPr>
          <w:rFonts w:ascii="Gadugi" w:hAnsi="Gadugi"/>
        </w:rPr>
        <w:t>HSR</w:t>
      </w:r>
      <w:r w:rsidR="005235D0" w:rsidRPr="001C249C">
        <w:rPr>
          <w:rFonts w:ascii="Gadugi" w:hAnsi="Gadugi"/>
        </w:rPr>
        <w:t xml:space="preserve"> unless</w:t>
      </w:r>
      <w:r w:rsidRPr="001C249C">
        <w:rPr>
          <w:rFonts w:ascii="Gadugi" w:hAnsi="Gadugi"/>
        </w:rPr>
        <w:t xml:space="preserve"> they do not wish to participate.</w:t>
      </w:r>
    </w:p>
    <w:p w14:paraId="42B3DE7A" w14:textId="77777777" w:rsidR="009F4D0F" w:rsidRPr="001C249C" w:rsidRDefault="009F4D0F" w:rsidP="009F4D0F">
      <w:pPr>
        <w:ind w:left="1928"/>
        <w:rPr>
          <w:rFonts w:ascii="Gadugi" w:hAnsi="Gadugi"/>
        </w:rPr>
      </w:pPr>
      <w:r w:rsidRPr="001C249C">
        <w:rPr>
          <w:rFonts w:ascii="Gadugi" w:hAnsi="Gadugi"/>
        </w:rPr>
        <w:t xml:space="preserve">Criteria that may be relevant when determining whether more than one committee needs to be established include: </w:t>
      </w:r>
    </w:p>
    <w:p w14:paraId="096AC012" w14:textId="2B8900BC" w:rsidR="009F4D0F" w:rsidRPr="001C249C" w:rsidRDefault="009F4D0F" w:rsidP="00DB29F7">
      <w:pPr>
        <w:pStyle w:val="ListParagraph"/>
        <w:numPr>
          <w:ilvl w:val="0"/>
          <w:numId w:val="15"/>
        </w:numPr>
        <w:rPr>
          <w:rFonts w:ascii="Gadugi" w:hAnsi="Gadugi"/>
        </w:rPr>
      </w:pPr>
      <w:r w:rsidRPr="001C249C">
        <w:rPr>
          <w:rFonts w:ascii="Gadugi" w:hAnsi="Gadugi"/>
        </w:rPr>
        <w:t>the size an</w:t>
      </w:r>
      <w:r w:rsidR="005879B3" w:rsidRPr="001C249C">
        <w:rPr>
          <w:rFonts w:ascii="Gadugi" w:hAnsi="Gadugi"/>
        </w:rPr>
        <w:t xml:space="preserve">d complexity of the </w:t>
      </w:r>
      <w:r w:rsidR="005235D0" w:rsidRPr="001C249C">
        <w:rPr>
          <w:rFonts w:ascii="Gadugi" w:hAnsi="Gadugi"/>
        </w:rPr>
        <w:t>workplace.</w:t>
      </w:r>
    </w:p>
    <w:p w14:paraId="5F572C88" w14:textId="41EE005E" w:rsidR="009F4D0F" w:rsidRPr="001C249C" w:rsidRDefault="009F4D0F" w:rsidP="00DB29F7">
      <w:pPr>
        <w:pStyle w:val="ListParagraph"/>
        <w:numPr>
          <w:ilvl w:val="0"/>
          <w:numId w:val="15"/>
        </w:numPr>
        <w:rPr>
          <w:rFonts w:ascii="Gadugi" w:hAnsi="Gadugi"/>
        </w:rPr>
      </w:pPr>
      <w:r w:rsidRPr="001C249C">
        <w:rPr>
          <w:rFonts w:ascii="Gadugi" w:hAnsi="Gadugi"/>
        </w:rPr>
        <w:t xml:space="preserve">the nature and degree of risk involved in the </w:t>
      </w:r>
      <w:r w:rsidR="005235D0" w:rsidRPr="001C249C">
        <w:rPr>
          <w:rFonts w:ascii="Gadugi" w:hAnsi="Gadugi"/>
        </w:rPr>
        <w:t>workplace.</w:t>
      </w:r>
      <w:r w:rsidRPr="001C249C">
        <w:rPr>
          <w:rFonts w:ascii="Gadugi" w:hAnsi="Gadugi"/>
        </w:rPr>
        <w:t xml:space="preserve"> </w:t>
      </w:r>
    </w:p>
    <w:p w14:paraId="2E544DE0" w14:textId="77777777" w:rsidR="009F4D0F" w:rsidRPr="001C249C" w:rsidRDefault="009F4D0F" w:rsidP="00DB29F7">
      <w:pPr>
        <w:pStyle w:val="ListParagraph"/>
        <w:numPr>
          <w:ilvl w:val="0"/>
          <w:numId w:val="15"/>
        </w:numPr>
        <w:rPr>
          <w:rFonts w:ascii="Gadugi" w:hAnsi="Gadugi"/>
        </w:rPr>
      </w:pPr>
      <w:r w:rsidRPr="001C249C">
        <w:rPr>
          <w:rFonts w:ascii="Gadugi" w:hAnsi="Gadugi"/>
        </w:rPr>
        <w:t xml:space="preserve">the structure of the work group; and </w:t>
      </w:r>
    </w:p>
    <w:p w14:paraId="733C5680" w14:textId="77777777" w:rsidR="009F4D0F" w:rsidRPr="001C249C" w:rsidRDefault="009F4D0F" w:rsidP="00DB29F7">
      <w:pPr>
        <w:pStyle w:val="ListParagraph"/>
        <w:numPr>
          <w:ilvl w:val="0"/>
          <w:numId w:val="15"/>
        </w:numPr>
        <w:rPr>
          <w:rFonts w:ascii="Gadugi" w:hAnsi="Gadugi"/>
        </w:rPr>
      </w:pPr>
      <w:r w:rsidRPr="001C249C">
        <w:rPr>
          <w:rFonts w:ascii="Gadugi" w:hAnsi="Gadugi"/>
        </w:rPr>
        <w:t xml:space="preserve">the optimum size of committees. </w:t>
      </w:r>
    </w:p>
    <w:p w14:paraId="6CCF5B51" w14:textId="77777777" w:rsidR="009F4D0F" w:rsidRPr="001C249C" w:rsidRDefault="009F4D0F" w:rsidP="009F4D0F">
      <w:pPr>
        <w:pStyle w:val="Heading3"/>
        <w:rPr>
          <w:rFonts w:ascii="Gadugi" w:hAnsi="Gadugi"/>
        </w:rPr>
      </w:pPr>
      <w:bookmarkStart w:id="15" w:name="_Toc135382415"/>
      <w:r w:rsidRPr="001C249C">
        <w:rPr>
          <w:rFonts w:ascii="Gadugi" w:hAnsi="Gadugi"/>
        </w:rPr>
        <w:t>WHS Committee Terms of Reference, Agendas and Minutes</w:t>
      </w:r>
      <w:bookmarkEnd w:id="15"/>
    </w:p>
    <w:p w14:paraId="69EF2524" w14:textId="77777777" w:rsidR="009F4D0F" w:rsidRPr="001C249C" w:rsidRDefault="009F4D0F" w:rsidP="0056270D">
      <w:pPr>
        <w:pStyle w:val="Heading4"/>
        <w:rPr>
          <w:rFonts w:ascii="Gadugi" w:hAnsi="Gadugi"/>
        </w:rPr>
      </w:pPr>
      <w:r w:rsidRPr="001C249C">
        <w:rPr>
          <w:rFonts w:ascii="Gadugi" w:hAnsi="Gadugi"/>
        </w:rPr>
        <w:t>Terms of Reference</w:t>
      </w:r>
    </w:p>
    <w:p w14:paraId="1670B384" w14:textId="42A7F6C2" w:rsidR="009F4D0F" w:rsidRPr="001C249C" w:rsidRDefault="009F4D0F" w:rsidP="00DB29F7">
      <w:pPr>
        <w:ind w:left="2880"/>
        <w:rPr>
          <w:rFonts w:ascii="Gadugi" w:hAnsi="Gadugi"/>
        </w:rPr>
      </w:pPr>
      <w:r w:rsidRPr="001C249C">
        <w:rPr>
          <w:rFonts w:ascii="Gadugi" w:hAnsi="Gadugi"/>
        </w:rPr>
        <w:t xml:space="preserve">Where a formal WHSC </w:t>
      </w:r>
      <w:r w:rsidR="00FF1065" w:rsidRPr="001C249C">
        <w:rPr>
          <w:rFonts w:ascii="Gadugi" w:hAnsi="Gadugi"/>
        </w:rPr>
        <w:t>exists,</w:t>
      </w:r>
      <w:r w:rsidRPr="001C249C">
        <w:rPr>
          <w:rFonts w:ascii="Gadugi" w:hAnsi="Gadugi"/>
        </w:rPr>
        <w:t xml:space="preserve"> or a </w:t>
      </w:r>
      <w:r w:rsidR="005235D0" w:rsidRPr="001C249C">
        <w:rPr>
          <w:rFonts w:ascii="Gadugi" w:hAnsi="Gadugi"/>
        </w:rPr>
        <w:t>committee</w:t>
      </w:r>
      <w:r w:rsidRPr="001C249C">
        <w:rPr>
          <w:rFonts w:ascii="Gadugi" w:hAnsi="Gadugi"/>
        </w:rPr>
        <w:t xml:space="preserve"> is to be implemented</w:t>
      </w:r>
      <w:r w:rsidR="004B3EC5" w:rsidRPr="001C249C">
        <w:rPr>
          <w:rFonts w:ascii="Gadugi" w:hAnsi="Gadugi"/>
        </w:rPr>
        <w:t xml:space="preserve"> </w:t>
      </w:r>
      <w:hyperlink r:id="rId16" w:history="1">
        <w:r w:rsidR="004B3EC5" w:rsidRPr="001C249C">
          <w:rPr>
            <w:rStyle w:val="Hyperlink"/>
            <w:rFonts w:ascii="Gadugi" w:hAnsi="Gadugi"/>
            <w:b/>
          </w:rPr>
          <w:t>WHS Committee Terms of Reference (034F)</w:t>
        </w:r>
      </w:hyperlink>
      <w:r w:rsidRPr="001C249C">
        <w:rPr>
          <w:rFonts w:ascii="Gadugi" w:hAnsi="Gadugi"/>
        </w:rPr>
        <w:t xml:space="preserve"> </w:t>
      </w:r>
      <w:r w:rsidR="004B3EC5" w:rsidRPr="001C249C">
        <w:rPr>
          <w:rFonts w:ascii="Gadugi" w:hAnsi="Gadugi"/>
        </w:rPr>
        <w:t xml:space="preserve">will need to be </w:t>
      </w:r>
      <w:r w:rsidRPr="001C249C">
        <w:rPr>
          <w:rFonts w:ascii="Gadugi" w:hAnsi="Gadugi"/>
        </w:rPr>
        <w:t xml:space="preserve">developed. </w:t>
      </w:r>
      <w:r w:rsidR="00300BDC" w:rsidRPr="001C249C">
        <w:rPr>
          <w:rFonts w:ascii="Gadugi" w:hAnsi="Gadugi"/>
        </w:rPr>
        <w:t xml:space="preserve"> </w:t>
      </w:r>
      <w:r w:rsidRPr="001C249C">
        <w:rPr>
          <w:rFonts w:ascii="Gadugi" w:hAnsi="Gadugi"/>
        </w:rPr>
        <w:t xml:space="preserve">Terms of Reference can be used to solve a dispute or otherwise control the meeting. </w:t>
      </w:r>
      <w:r w:rsidR="00300BDC" w:rsidRPr="001C249C">
        <w:rPr>
          <w:rFonts w:ascii="Gadugi" w:hAnsi="Gadugi"/>
        </w:rPr>
        <w:t xml:space="preserve"> </w:t>
      </w:r>
      <w:r w:rsidRPr="001C249C">
        <w:rPr>
          <w:rFonts w:ascii="Gadugi" w:hAnsi="Gadugi"/>
        </w:rPr>
        <w:t>Terms of Reference must be reviewed annually.</w:t>
      </w:r>
    </w:p>
    <w:p w14:paraId="7CA395D5" w14:textId="77777777" w:rsidR="009F4D0F" w:rsidRPr="001C249C" w:rsidRDefault="009F4D0F" w:rsidP="0021009B">
      <w:pPr>
        <w:pStyle w:val="Heading4"/>
        <w:rPr>
          <w:rFonts w:ascii="Gadugi" w:hAnsi="Gadugi"/>
        </w:rPr>
      </w:pPr>
      <w:r w:rsidRPr="001C249C">
        <w:rPr>
          <w:rFonts w:ascii="Gadugi" w:hAnsi="Gadugi"/>
        </w:rPr>
        <w:t>Agenda</w:t>
      </w:r>
    </w:p>
    <w:p w14:paraId="2AB80624" w14:textId="2698D502" w:rsidR="009F4D0F" w:rsidRPr="001C249C" w:rsidRDefault="00737B4A" w:rsidP="00DB29F7">
      <w:pPr>
        <w:ind w:left="2880"/>
        <w:rPr>
          <w:rFonts w:ascii="Gadugi" w:hAnsi="Gadugi"/>
        </w:rPr>
      </w:pPr>
      <w:hyperlink r:id="rId17" w:history="1">
        <w:r w:rsidR="004B3EC5" w:rsidRPr="001C249C">
          <w:rPr>
            <w:rStyle w:val="Hyperlink"/>
            <w:rFonts w:ascii="Gadugi" w:hAnsi="Gadugi"/>
            <w:b/>
          </w:rPr>
          <w:t xml:space="preserve">WHS </w:t>
        </w:r>
        <w:r w:rsidR="009F4D0F" w:rsidRPr="001C249C">
          <w:rPr>
            <w:rStyle w:val="Hyperlink"/>
            <w:rFonts w:ascii="Gadugi" w:hAnsi="Gadugi"/>
            <w:b/>
          </w:rPr>
          <w:t>Committee Meeting Agendas</w:t>
        </w:r>
        <w:r w:rsidR="004B3EC5" w:rsidRPr="001C249C">
          <w:rPr>
            <w:rStyle w:val="Hyperlink"/>
            <w:rFonts w:ascii="Gadugi" w:hAnsi="Gadugi"/>
            <w:b/>
          </w:rPr>
          <w:t xml:space="preserve"> (032F)</w:t>
        </w:r>
      </w:hyperlink>
      <w:r w:rsidR="009F4D0F" w:rsidRPr="001C249C">
        <w:rPr>
          <w:rFonts w:ascii="Gadugi" w:hAnsi="Gadugi"/>
        </w:rPr>
        <w:t xml:space="preserve"> </w:t>
      </w:r>
      <w:r w:rsidR="005C04FC" w:rsidRPr="001C249C">
        <w:rPr>
          <w:rFonts w:ascii="Gadugi" w:hAnsi="Gadugi"/>
        </w:rPr>
        <w:t xml:space="preserve">or equivalent </w:t>
      </w:r>
      <w:r w:rsidR="009F4D0F" w:rsidRPr="001C249C">
        <w:rPr>
          <w:rFonts w:ascii="Gadugi" w:hAnsi="Gadugi"/>
        </w:rPr>
        <w:t>should be forwarded to members of the WHS Committee prior to the meeting (reasonable time to be determined by the committee) to enable members to review</w:t>
      </w:r>
      <w:r w:rsidR="00A62717" w:rsidRPr="001C249C">
        <w:rPr>
          <w:rFonts w:ascii="Gadugi" w:hAnsi="Gadugi"/>
        </w:rPr>
        <w:t xml:space="preserve"> upcoming items for discussion.</w:t>
      </w:r>
    </w:p>
    <w:p w14:paraId="70D04CFF" w14:textId="77777777" w:rsidR="009F4D0F" w:rsidRPr="001C249C" w:rsidRDefault="009F4D0F" w:rsidP="0021009B">
      <w:pPr>
        <w:pStyle w:val="Heading4"/>
        <w:rPr>
          <w:rFonts w:ascii="Gadugi" w:hAnsi="Gadugi"/>
        </w:rPr>
      </w:pPr>
      <w:r w:rsidRPr="001C249C">
        <w:rPr>
          <w:rFonts w:ascii="Gadugi" w:hAnsi="Gadugi"/>
        </w:rPr>
        <w:t>Minutes</w:t>
      </w:r>
    </w:p>
    <w:p w14:paraId="0226BC24" w14:textId="498392AC" w:rsidR="009F4D0F" w:rsidRPr="001C249C" w:rsidRDefault="009F4D0F" w:rsidP="00DB29F7">
      <w:pPr>
        <w:ind w:left="2880"/>
        <w:rPr>
          <w:rFonts w:ascii="Gadugi" w:hAnsi="Gadugi"/>
        </w:rPr>
      </w:pPr>
      <w:r w:rsidRPr="001C249C">
        <w:rPr>
          <w:rFonts w:ascii="Gadugi" w:hAnsi="Gadugi"/>
        </w:rPr>
        <w:t>Minutes of meetings will be taken by a designated worker.</w:t>
      </w:r>
      <w:r w:rsidR="00300BDC" w:rsidRPr="001C249C">
        <w:rPr>
          <w:rFonts w:ascii="Gadugi" w:hAnsi="Gadugi"/>
        </w:rPr>
        <w:t xml:space="preserve"> </w:t>
      </w:r>
      <w:r w:rsidRPr="001C249C">
        <w:rPr>
          <w:rFonts w:ascii="Gadugi" w:hAnsi="Gadugi"/>
        </w:rPr>
        <w:t xml:space="preserve"> Once endorsed, minutes are to be made available to all workers. </w:t>
      </w:r>
      <w:r w:rsidR="00300BDC" w:rsidRPr="001C249C">
        <w:rPr>
          <w:rFonts w:ascii="Gadugi" w:hAnsi="Gadugi"/>
        </w:rPr>
        <w:t xml:space="preserve"> </w:t>
      </w:r>
      <w:r w:rsidRPr="001C249C">
        <w:rPr>
          <w:rFonts w:ascii="Gadugi" w:hAnsi="Gadugi"/>
        </w:rPr>
        <w:t xml:space="preserve">Minutes to be placed on site’s intranet or WHS Notice Board. </w:t>
      </w:r>
      <w:r w:rsidR="00300BDC" w:rsidRPr="001C249C">
        <w:rPr>
          <w:rFonts w:ascii="Gadugi" w:hAnsi="Gadugi"/>
        </w:rPr>
        <w:t xml:space="preserve"> </w:t>
      </w:r>
      <w:r w:rsidRPr="001C249C">
        <w:rPr>
          <w:rFonts w:ascii="Gadugi" w:hAnsi="Gadugi"/>
        </w:rPr>
        <w:t xml:space="preserve">Confidentiality must be </w:t>
      </w:r>
      <w:r w:rsidR="005235D0" w:rsidRPr="001C249C">
        <w:rPr>
          <w:rFonts w:ascii="Gadugi" w:hAnsi="Gadugi"/>
        </w:rPr>
        <w:t>always considered</w:t>
      </w:r>
      <w:r w:rsidR="004B3EC5" w:rsidRPr="001C249C">
        <w:rPr>
          <w:rFonts w:ascii="Gadugi" w:hAnsi="Gadugi"/>
        </w:rPr>
        <w:t xml:space="preserve"> </w:t>
      </w:r>
      <w:r w:rsidR="005235D0" w:rsidRPr="001C249C">
        <w:rPr>
          <w:rFonts w:ascii="Gadugi" w:hAnsi="Gadugi"/>
        </w:rPr>
        <w:t>e.g.,</w:t>
      </w:r>
      <w:r w:rsidR="004B3EC5" w:rsidRPr="001C249C">
        <w:rPr>
          <w:rFonts w:ascii="Gadugi" w:hAnsi="Gadugi"/>
        </w:rPr>
        <w:t xml:space="preserve"> incident reports, Return t</w:t>
      </w:r>
      <w:r w:rsidRPr="001C249C">
        <w:rPr>
          <w:rFonts w:ascii="Gadugi" w:hAnsi="Gadugi"/>
        </w:rPr>
        <w:t xml:space="preserve">o Work matters names cannot be displayed. </w:t>
      </w:r>
      <w:r w:rsidR="00300BDC" w:rsidRPr="001C249C">
        <w:rPr>
          <w:rFonts w:ascii="Gadugi" w:hAnsi="Gadugi"/>
        </w:rPr>
        <w:t xml:space="preserve"> </w:t>
      </w:r>
      <w:r w:rsidRPr="001C249C">
        <w:rPr>
          <w:rFonts w:ascii="Gadugi" w:hAnsi="Gadugi"/>
        </w:rPr>
        <w:t xml:space="preserve">Sample </w:t>
      </w:r>
      <w:hyperlink r:id="rId18" w:history="1">
        <w:r w:rsidRPr="001C249C">
          <w:rPr>
            <w:rStyle w:val="Hyperlink"/>
            <w:rFonts w:ascii="Gadugi" w:hAnsi="Gadugi"/>
            <w:b/>
          </w:rPr>
          <w:t>WHS Committee Meeting Minute</w:t>
        </w:r>
        <w:r w:rsidR="004B3EC5" w:rsidRPr="001C249C">
          <w:rPr>
            <w:rStyle w:val="Hyperlink"/>
            <w:rFonts w:ascii="Gadugi" w:hAnsi="Gadugi"/>
            <w:b/>
          </w:rPr>
          <w:t>s (033F)</w:t>
        </w:r>
      </w:hyperlink>
      <w:r w:rsidR="005C04FC" w:rsidRPr="001C249C">
        <w:rPr>
          <w:rFonts w:ascii="Gadugi" w:hAnsi="Gadugi"/>
          <w:b/>
        </w:rPr>
        <w:t xml:space="preserve"> </w:t>
      </w:r>
      <w:r w:rsidR="005C04FC" w:rsidRPr="001C249C">
        <w:rPr>
          <w:rFonts w:ascii="Gadugi" w:hAnsi="Gadugi"/>
        </w:rPr>
        <w:t>or equivalent</w:t>
      </w:r>
      <w:r w:rsidRPr="001C249C">
        <w:rPr>
          <w:rFonts w:ascii="Gadugi" w:hAnsi="Gadugi"/>
        </w:rPr>
        <w:t>.</w:t>
      </w:r>
    </w:p>
    <w:p w14:paraId="230C5AF7" w14:textId="77777777" w:rsidR="009F4D0F" w:rsidRPr="001C249C" w:rsidRDefault="009F4D0F" w:rsidP="0021009B">
      <w:pPr>
        <w:pStyle w:val="Heading4"/>
        <w:rPr>
          <w:rFonts w:ascii="Gadugi" w:hAnsi="Gadugi"/>
        </w:rPr>
      </w:pPr>
      <w:r w:rsidRPr="001C249C">
        <w:rPr>
          <w:rFonts w:ascii="Gadugi" w:hAnsi="Gadugi"/>
        </w:rPr>
        <w:t>Roles of WHS Committee members</w:t>
      </w:r>
    </w:p>
    <w:p w14:paraId="627FD6CB" w14:textId="53F747BD" w:rsidR="00C042EE" w:rsidRPr="001C249C" w:rsidRDefault="009F4D0F" w:rsidP="00C042EE">
      <w:pPr>
        <w:pStyle w:val="Style1"/>
        <w:numPr>
          <w:ilvl w:val="0"/>
          <w:numId w:val="0"/>
        </w:numPr>
        <w:ind w:left="2880"/>
        <w:contextualSpacing w:val="0"/>
        <w:rPr>
          <w:rFonts w:ascii="Gadugi" w:hAnsi="Gadugi"/>
        </w:rPr>
      </w:pPr>
      <w:r w:rsidRPr="001C249C">
        <w:rPr>
          <w:rFonts w:ascii="Gadugi" w:hAnsi="Gadugi"/>
          <w:b w:val="0"/>
        </w:rPr>
        <w:t>Refer to the</w:t>
      </w:r>
      <w:r w:rsidRPr="001C249C">
        <w:rPr>
          <w:rFonts w:ascii="Gadugi" w:hAnsi="Gadugi"/>
        </w:rPr>
        <w:t xml:space="preserve"> </w:t>
      </w:r>
      <w:hyperlink r:id="rId19" w:history="1">
        <w:r w:rsidR="00C042EE" w:rsidRPr="001C249C">
          <w:rPr>
            <w:rStyle w:val="Hyperlink"/>
            <w:rFonts w:ascii="Gadugi" w:hAnsi="Gadugi"/>
          </w:rPr>
          <w:t>WHS Committee Terms of Reference (034F)</w:t>
        </w:r>
      </w:hyperlink>
      <w:r w:rsidRPr="001C249C">
        <w:rPr>
          <w:rFonts w:ascii="Gadugi" w:hAnsi="Gadugi"/>
        </w:rPr>
        <w:tab/>
      </w:r>
      <w:r w:rsidR="00C042EE" w:rsidRPr="001C249C">
        <w:rPr>
          <w:rFonts w:ascii="Gadugi" w:hAnsi="Gadugi"/>
          <w:b w:val="0"/>
        </w:rPr>
        <w:t>.</w:t>
      </w:r>
    </w:p>
    <w:p w14:paraId="29897B5E" w14:textId="435B1CE8" w:rsidR="00DB29F7" w:rsidRPr="001C249C" w:rsidRDefault="00DB29F7" w:rsidP="00DB29F7">
      <w:pPr>
        <w:pStyle w:val="Heading2"/>
        <w:rPr>
          <w:rFonts w:ascii="Gadugi" w:hAnsi="Gadugi"/>
        </w:rPr>
      </w:pPr>
      <w:bookmarkStart w:id="16" w:name="_Toc38869866"/>
      <w:bookmarkStart w:id="17" w:name="_Toc135382416"/>
      <w:r w:rsidRPr="001C249C">
        <w:rPr>
          <w:rFonts w:ascii="Gadugi" w:hAnsi="Gadugi"/>
        </w:rPr>
        <w:t>Health and Safety Representatives</w:t>
      </w:r>
      <w:bookmarkEnd w:id="16"/>
      <w:bookmarkEnd w:id="17"/>
    </w:p>
    <w:p w14:paraId="1A4E80B8" w14:textId="0753A772" w:rsidR="00DB29F7" w:rsidRPr="001C249C" w:rsidRDefault="00DB29F7" w:rsidP="00DB29F7">
      <w:pPr>
        <w:ind w:left="1077"/>
        <w:rPr>
          <w:rFonts w:ascii="Gadugi" w:hAnsi="Gadugi"/>
        </w:rPr>
      </w:pPr>
      <w:r w:rsidRPr="001C249C">
        <w:rPr>
          <w:rFonts w:ascii="Gadugi" w:hAnsi="Gadugi"/>
        </w:rPr>
        <w:t>A worker may ask to elect a HSR to represent them on work health and safety matters.</w:t>
      </w:r>
      <w:r w:rsidR="007C2A19" w:rsidRPr="001C249C">
        <w:rPr>
          <w:rFonts w:ascii="Gadugi" w:hAnsi="Gadugi"/>
        </w:rPr>
        <w:t xml:space="preserve"> </w:t>
      </w:r>
      <w:r w:rsidRPr="001C249C">
        <w:rPr>
          <w:rFonts w:ascii="Gadugi" w:hAnsi="Gadugi"/>
        </w:rPr>
        <w:t xml:space="preserve"> If a worker makes this request, work groups must be established to facilitate the el</w:t>
      </w:r>
      <w:r w:rsidR="00E1036D" w:rsidRPr="001C249C">
        <w:rPr>
          <w:rFonts w:ascii="Gadugi" w:hAnsi="Gadugi"/>
        </w:rPr>
        <w:t>ection. The process requires the PCBU and its</w:t>
      </w:r>
      <w:r w:rsidRPr="001C249C">
        <w:rPr>
          <w:rFonts w:ascii="Gadugi" w:hAnsi="Gadugi"/>
        </w:rPr>
        <w:t xml:space="preserve"> workers to negotiate and agree on the formation of work groups.</w:t>
      </w:r>
    </w:p>
    <w:p w14:paraId="50ACD5D4" w14:textId="5DAD582E" w:rsidR="00DB29F7" w:rsidRPr="001C249C" w:rsidRDefault="00737B4A" w:rsidP="00DB29F7">
      <w:pPr>
        <w:ind w:left="1077"/>
        <w:rPr>
          <w:rFonts w:ascii="Gadugi" w:hAnsi="Gadugi"/>
        </w:rPr>
      </w:pPr>
      <w:hyperlink r:id="rId20" w:history="1">
        <w:r w:rsidR="00DB29F7" w:rsidRPr="001C249C">
          <w:rPr>
            <w:rStyle w:val="Hyperlink"/>
            <w:rFonts w:ascii="Gadugi" w:hAnsi="Gadugi"/>
            <w:b/>
          </w:rPr>
          <w:t>Electing Health and Safety Representatives</w:t>
        </w:r>
        <w:r w:rsidR="00A62717" w:rsidRPr="001C249C">
          <w:rPr>
            <w:rStyle w:val="Hyperlink"/>
            <w:rFonts w:ascii="Gadugi" w:hAnsi="Gadugi"/>
            <w:b/>
          </w:rPr>
          <w:t xml:space="preserve"> Guidelines (009G)</w:t>
        </w:r>
      </w:hyperlink>
      <w:r w:rsidR="00DB29F7" w:rsidRPr="001C249C">
        <w:rPr>
          <w:rFonts w:ascii="Gadugi" w:hAnsi="Gadugi"/>
        </w:rPr>
        <w:t xml:space="preserve"> can assist with the process.</w:t>
      </w:r>
      <w:r w:rsidR="00607D34" w:rsidRPr="001C249C">
        <w:rPr>
          <w:rFonts w:ascii="Gadugi" w:hAnsi="Gadugi"/>
        </w:rPr>
        <w:t xml:space="preserve">  The following forms can be used for this process:</w:t>
      </w:r>
    </w:p>
    <w:p w14:paraId="57BDB348" w14:textId="159D958F" w:rsidR="00607D34" w:rsidRPr="001C249C" w:rsidRDefault="00737B4A" w:rsidP="00607D34">
      <w:pPr>
        <w:pStyle w:val="Style1"/>
        <w:numPr>
          <w:ilvl w:val="0"/>
          <w:numId w:val="23"/>
        </w:numPr>
        <w:contextualSpacing w:val="0"/>
        <w:rPr>
          <w:rFonts w:ascii="Gadugi" w:hAnsi="Gadugi"/>
          <w:iCs/>
        </w:rPr>
      </w:pPr>
      <w:hyperlink r:id="rId21" w:history="1">
        <w:r w:rsidR="00607D34" w:rsidRPr="001C249C">
          <w:rPr>
            <w:rStyle w:val="Hyperlink"/>
            <w:rFonts w:ascii="Gadugi" w:hAnsi="Gadugi"/>
          </w:rPr>
          <w:t>Ballot for the Election of Health Safety Representative (065F)</w:t>
        </w:r>
      </w:hyperlink>
      <w:r w:rsidR="00C042EE" w:rsidRPr="001C249C">
        <w:rPr>
          <w:rFonts w:ascii="Gadugi" w:hAnsi="Gadugi"/>
          <w:b w:val="0"/>
        </w:rPr>
        <w:t>;</w:t>
      </w:r>
    </w:p>
    <w:p w14:paraId="2393BA82" w14:textId="1CA08801" w:rsidR="00607D34" w:rsidRPr="001C249C" w:rsidRDefault="00737B4A" w:rsidP="00607D34">
      <w:pPr>
        <w:pStyle w:val="Style1"/>
        <w:numPr>
          <w:ilvl w:val="0"/>
          <w:numId w:val="23"/>
        </w:numPr>
        <w:contextualSpacing w:val="0"/>
        <w:rPr>
          <w:rFonts w:ascii="Gadugi" w:hAnsi="Gadugi"/>
        </w:rPr>
      </w:pPr>
      <w:hyperlink r:id="rId22" w:history="1">
        <w:r w:rsidR="00607D34" w:rsidRPr="001C249C">
          <w:rPr>
            <w:rStyle w:val="Hyperlink"/>
            <w:rFonts w:ascii="Gadugi" w:hAnsi="Gadugi"/>
          </w:rPr>
          <w:t>Nominations for Health Safety Representative (019F)</w:t>
        </w:r>
      </w:hyperlink>
      <w:r w:rsidR="00C042EE" w:rsidRPr="001C249C">
        <w:rPr>
          <w:rFonts w:ascii="Gadugi" w:hAnsi="Gadugi"/>
          <w:b w:val="0"/>
        </w:rPr>
        <w:t>;</w:t>
      </w:r>
    </w:p>
    <w:p w14:paraId="5E1CBDBE" w14:textId="6BFA14FA" w:rsidR="00607D34" w:rsidRPr="001C249C" w:rsidRDefault="00737B4A" w:rsidP="00607D34">
      <w:pPr>
        <w:pStyle w:val="Style1"/>
        <w:numPr>
          <w:ilvl w:val="0"/>
          <w:numId w:val="23"/>
        </w:numPr>
        <w:contextualSpacing w:val="0"/>
        <w:rPr>
          <w:rFonts w:ascii="Gadugi" w:hAnsi="Gadugi"/>
          <w:iCs/>
        </w:rPr>
      </w:pPr>
      <w:hyperlink r:id="rId23" w:history="1">
        <w:r w:rsidR="00607D34" w:rsidRPr="001C249C">
          <w:rPr>
            <w:rStyle w:val="Hyperlink"/>
            <w:rFonts w:ascii="Gadugi" w:hAnsi="Gadugi"/>
          </w:rPr>
          <w:t>Notice of Results – Health Safety Representative (078F)</w:t>
        </w:r>
      </w:hyperlink>
      <w:r w:rsidR="00C042EE" w:rsidRPr="001C249C">
        <w:rPr>
          <w:rFonts w:ascii="Gadugi" w:hAnsi="Gadugi"/>
          <w:b w:val="0"/>
        </w:rPr>
        <w:t>.</w:t>
      </w:r>
    </w:p>
    <w:p w14:paraId="7C270B0E" w14:textId="7F24AF18" w:rsidR="006122E7" w:rsidRPr="001C249C" w:rsidRDefault="006122E7" w:rsidP="00DB29F7">
      <w:pPr>
        <w:pStyle w:val="Heading3"/>
        <w:rPr>
          <w:rFonts w:ascii="Gadugi" w:hAnsi="Gadugi"/>
        </w:rPr>
      </w:pPr>
      <w:bookmarkStart w:id="18" w:name="_Toc135382417"/>
      <w:r w:rsidRPr="001C249C">
        <w:rPr>
          <w:rFonts w:ascii="Gadugi" w:hAnsi="Gadugi"/>
        </w:rPr>
        <w:t>Formation of Work Groups</w:t>
      </w:r>
      <w:bookmarkEnd w:id="18"/>
    </w:p>
    <w:p w14:paraId="28B72043" w14:textId="0FCF867F" w:rsidR="006122E7" w:rsidRPr="00D223A6" w:rsidRDefault="006122E7" w:rsidP="00D223A6">
      <w:pPr>
        <w:ind w:left="1928"/>
        <w:rPr>
          <w:rFonts w:ascii="Gadugi" w:hAnsi="Gadugi"/>
        </w:rPr>
      </w:pPr>
      <w:bookmarkStart w:id="19" w:name="_Toc103236638"/>
      <w:bookmarkStart w:id="20" w:name="_Toc103596593"/>
      <w:r w:rsidRPr="00D223A6">
        <w:rPr>
          <w:rFonts w:ascii="Gadugi" w:hAnsi="Gadugi"/>
        </w:rPr>
        <w:t>Forming a work group is the first step to take before the election of one or more HSR</w:t>
      </w:r>
      <w:r w:rsidR="004A4FB9" w:rsidRPr="00D223A6">
        <w:rPr>
          <w:rFonts w:ascii="Gadugi" w:hAnsi="Gadugi"/>
        </w:rPr>
        <w:t>’s</w:t>
      </w:r>
      <w:r w:rsidRPr="00D223A6">
        <w:rPr>
          <w:rFonts w:ascii="Gadugi" w:hAnsi="Gadugi"/>
        </w:rPr>
        <w:t xml:space="preserve">. </w:t>
      </w:r>
      <w:r w:rsidR="00737B4A">
        <w:rPr>
          <w:rFonts w:ascii="Gadugi" w:hAnsi="Gadugi"/>
        </w:rPr>
        <w:t xml:space="preserve"> </w:t>
      </w:r>
      <w:r w:rsidRPr="00D223A6">
        <w:rPr>
          <w:rFonts w:ascii="Gadugi" w:hAnsi="Gadugi"/>
        </w:rPr>
        <w:t xml:space="preserve">A work group should be structured to ensure that an </w:t>
      </w:r>
      <w:r w:rsidR="004B0159" w:rsidRPr="00D223A6">
        <w:rPr>
          <w:rFonts w:ascii="Gadugi" w:hAnsi="Gadugi"/>
        </w:rPr>
        <w:t xml:space="preserve">HSR </w:t>
      </w:r>
      <w:r w:rsidRPr="00D223A6">
        <w:rPr>
          <w:rFonts w:ascii="Gadugi" w:hAnsi="Gadugi"/>
        </w:rPr>
        <w:t>is able to represent group members effectively and conveniently.</w:t>
      </w:r>
      <w:bookmarkEnd w:id="19"/>
      <w:bookmarkEnd w:id="20"/>
    </w:p>
    <w:p w14:paraId="145D67A2" w14:textId="49A53EF4" w:rsidR="006122E7" w:rsidRPr="00D223A6" w:rsidRDefault="006122E7" w:rsidP="00D223A6">
      <w:pPr>
        <w:ind w:left="1928"/>
        <w:rPr>
          <w:rFonts w:ascii="Gadugi" w:hAnsi="Gadugi"/>
        </w:rPr>
      </w:pPr>
      <w:bookmarkStart w:id="21" w:name="_Toc103236639"/>
      <w:bookmarkStart w:id="22" w:name="_Toc103596594"/>
      <w:r w:rsidRPr="00D223A6">
        <w:rPr>
          <w:rFonts w:ascii="Gadugi" w:hAnsi="Gadugi"/>
        </w:rPr>
        <w:t>Work groups are determined based on things like group size, work type and hazards, and are decided through negotiation and agreement between an employer and workers.</w:t>
      </w:r>
      <w:r w:rsidR="00687D5C" w:rsidRPr="00D223A6">
        <w:rPr>
          <w:rFonts w:ascii="Gadugi" w:hAnsi="Gadugi"/>
        </w:rPr>
        <w:t xml:space="preserve"> </w:t>
      </w:r>
      <w:r w:rsidRPr="00D223A6">
        <w:rPr>
          <w:rFonts w:ascii="Gadugi" w:hAnsi="Gadugi"/>
        </w:rPr>
        <w:t xml:space="preserve"> </w:t>
      </w:r>
      <w:hyperlink r:id="rId24" w:history="1">
        <w:r w:rsidR="00CC1E7B" w:rsidRPr="00D223A6">
          <w:rPr>
            <w:rStyle w:val="Hyperlink"/>
            <w:rFonts w:ascii="Gadugi" w:hAnsi="Gadugi"/>
            <w:b/>
          </w:rPr>
          <w:t xml:space="preserve">Setting up a Work Group </w:t>
        </w:r>
        <w:r w:rsidR="00E26179" w:rsidRPr="00D223A6">
          <w:rPr>
            <w:rStyle w:val="Hyperlink"/>
            <w:rFonts w:ascii="Gadugi" w:hAnsi="Gadugi"/>
            <w:b/>
          </w:rPr>
          <w:t>(017</w:t>
        </w:r>
        <w:r w:rsidR="00CC1E7B" w:rsidRPr="00D223A6">
          <w:rPr>
            <w:rStyle w:val="Hyperlink"/>
            <w:rFonts w:ascii="Gadugi" w:hAnsi="Gadugi"/>
            <w:b/>
          </w:rPr>
          <w:t>T</w:t>
        </w:r>
        <w:r w:rsidR="00E26179" w:rsidRPr="00D223A6">
          <w:rPr>
            <w:rStyle w:val="Hyperlink"/>
            <w:rFonts w:ascii="Gadugi" w:hAnsi="Gadugi"/>
            <w:b/>
          </w:rPr>
          <w:t>)</w:t>
        </w:r>
      </w:hyperlink>
      <w:r w:rsidR="00CC1E7B" w:rsidRPr="00D223A6">
        <w:rPr>
          <w:rFonts w:ascii="Gadugi" w:hAnsi="Gadugi"/>
        </w:rPr>
        <w:t xml:space="preserve"> or equivalent may be used to assist with this process.  </w:t>
      </w:r>
      <w:r w:rsidRPr="00D223A6">
        <w:rPr>
          <w:rFonts w:ascii="Gadugi" w:hAnsi="Gadugi"/>
        </w:rPr>
        <w:t>Work sites may also establish</w:t>
      </w:r>
      <w:r w:rsidR="004B0159" w:rsidRPr="00D223A6">
        <w:rPr>
          <w:rFonts w:ascii="Gadugi" w:hAnsi="Gadugi"/>
        </w:rPr>
        <w:t xml:space="preserve"> work groups across multiple businesses or undertakings.</w:t>
      </w:r>
      <w:bookmarkEnd w:id="21"/>
      <w:bookmarkEnd w:id="22"/>
    </w:p>
    <w:p w14:paraId="5E5D7BA8" w14:textId="27675D1A" w:rsidR="006122E7" w:rsidRPr="00D223A6" w:rsidRDefault="006122E7" w:rsidP="00D223A6">
      <w:pPr>
        <w:ind w:left="1928"/>
        <w:rPr>
          <w:rFonts w:ascii="Gadugi" w:hAnsi="Gadugi"/>
        </w:rPr>
      </w:pPr>
      <w:bookmarkStart w:id="23" w:name="_Toc103236640"/>
      <w:bookmarkStart w:id="24" w:name="_Toc103596595"/>
      <w:r w:rsidRPr="00D223A6">
        <w:rPr>
          <w:rFonts w:ascii="Gadugi" w:hAnsi="Gadugi"/>
        </w:rPr>
        <w:t xml:space="preserve">Employers must start negotiating with workers and/or their representatives within </w:t>
      </w:r>
      <w:r w:rsidR="007519C3" w:rsidRPr="00D223A6">
        <w:rPr>
          <w:rFonts w:ascii="Gadugi" w:hAnsi="Gadugi"/>
        </w:rPr>
        <w:t>fourteen (</w:t>
      </w:r>
      <w:r w:rsidRPr="00D223A6">
        <w:rPr>
          <w:rFonts w:ascii="Gadugi" w:hAnsi="Gadugi"/>
        </w:rPr>
        <w:t>14</w:t>
      </w:r>
      <w:r w:rsidR="007519C3" w:rsidRPr="00D223A6">
        <w:rPr>
          <w:rFonts w:ascii="Gadugi" w:hAnsi="Gadugi"/>
        </w:rPr>
        <w:t>)</w:t>
      </w:r>
      <w:r w:rsidRPr="00D223A6">
        <w:rPr>
          <w:rFonts w:ascii="Gadugi" w:hAnsi="Gadugi"/>
        </w:rPr>
        <w:t xml:space="preserve"> days of being asked to establish a work group or groups.</w:t>
      </w:r>
      <w:r w:rsidR="00737B4A">
        <w:rPr>
          <w:rFonts w:ascii="Gadugi" w:hAnsi="Gadugi"/>
        </w:rPr>
        <w:t xml:space="preserve"> </w:t>
      </w:r>
      <w:r w:rsidRPr="00D223A6">
        <w:rPr>
          <w:rFonts w:ascii="Gadugi" w:hAnsi="Gadugi"/>
        </w:rPr>
        <w:t xml:space="preserve"> Union representatives or any other person that a worker nominates to represent them must be involved in negotiating work group formation.</w:t>
      </w:r>
      <w:bookmarkEnd w:id="23"/>
      <w:bookmarkEnd w:id="24"/>
    </w:p>
    <w:p w14:paraId="435DB2A6" w14:textId="2660E50C" w:rsidR="006122E7" w:rsidRPr="00D223A6" w:rsidRDefault="006122E7" w:rsidP="00D223A6">
      <w:pPr>
        <w:ind w:left="1928"/>
        <w:rPr>
          <w:rFonts w:ascii="Gadugi" w:hAnsi="Gadugi"/>
        </w:rPr>
      </w:pPr>
      <w:bookmarkStart w:id="25" w:name="_Toc103236641"/>
      <w:bookmarkStart w:id="26" w:name="_Toc103596596"/>
      <w:r w:rsidRPr="00D223A6">
        <w:rPr>
          <w:rFonts w:ascii="Gadugi" w:hAnsi="Gadugi"/>
        </w:rPr>
        <w:t>As reaching agreement can take time, the actual formation of a group may take longer.</w:t>
      </w:r>
      <w:bookmarkEnd w:id="25"/>
      <w:bookmarkEnd w:id="26"/>
    </w:p>
    <w:p w14:paraId="7C9B633E" w14:textId="7B896372" w:rsidR="006122E7" w:rsidRPr="00D223A6" w:rsidRDefault="006122E7" w:rsidP="00D223A6">
      <w:pPr>
        <w:ind w:left="1928"/>
        <w:rPr>
          <w:rFonts w:ascii="Gadugi" w:hAnsi="Gadugi"/>
        </w:rPr>
      </w:pPr>
      <w:bookmarkStart w:id="27" w:name="_Toc103236642"/>
      <w:bookmarkStart w:id="28" w:name="_Toc103596597"/>
      <w:r w:rsidRPr="00D223A6">
        <w:rPr>
          <w:rFonts w:ascii="Gadugi" w:hAnsi="Gadugi"/>
        </w:rPr>
        <w:t xml:space="preserve">Once work groups have been set </w:t>
      </w:r>
      <w:r w:rsidR="004B0159" w:rsidRPr="00D223A6">
        <w:rPr>
          <w:rFonts w:ascii="Gadugi" w:hAnsi="Gadugi"/>
        </w:rPr>
        <w:t>up,</w:t>
      </w:r>
      <w:r w:rsidRPr="00D223A6">
        <w:rPr>
          <w:rFonts w:ascii="Gadugi" w:hAnsi="Gadugi"/>
        </w:rPr>
        <w:t xml:space="preserve"> they should remain unchanged, unless you or your employer or your representatives negotiate a variation (</w:t>
      </w:r>
      <w:r w:rsidR="004B0159" w:rsidRPr="00D223A6">
        <w:rPr>
          <w:rFonts w:ascii="Gadugi" w:hAnsi="Gadugi"/>
        </w:rPr>
        <w:t>e.g.,</w:t>
      </w:r>
      <w:r w:rsidRPr="00D223A6">
        <w:rPr>
          <w:rFonts w:ascii="Gadugi" w:hAnsi="Gadugi"/>
        </w:rPr>
        <w:t xml:space="preserve"> due to workforce changes or an organisational restructure).</w:t>
      </w:r>
      <w:bookmarkEnd w:id="27"/>
      <w:bookmarkEnd w:id="28"/>
    </w:p>
    <w:p w14:paraId="11940EB2" w14:textId="10E35455" w:rsidR="00DB29F7" w:rsidRPr="001C249C" w:rsidRDefault="00DB29F7" w:rsidP="00DB29F7">
      <w:pPr>
        <w:pStyle w:val="Heading3"/>
        <w:rPr>
          <w:rFonts w:ascii="Gadugi" w:hAnsi="Gadugi"/>
        </w:rPr>
      </w:pPr>
      <w:bookmarkStart w:id="29" w:name="_Toc135382418"/>
      <w:r w:rsidRPr="001C249C">
        <w:rPr>
          <w:rFonts w:ascii="Gadugi" w:hAnsi="Gadugi"/>
        </w:rPr>
        <w:t>HSR Training</w:t>
      </w:r>
      <w:bookmarkEnd w:id="29"/>
    </w:p>
    <w:p w14:paraId="78046C9F" w14:textId="77777777" w:rsidR="00DB29F7" w:rsidRPr="001C249C" w:rsidRDefault="00DB29F7" w:rsidP="00DB29F7">
      <w:pPr>
        <w:ind w:left="1928"/>
        <w:rPr>
          <w:rFonts w:ascii="Gadugi" w:hAnsi="Gadugi"/>
        </w:rPr>
      </w:pPr>
      <w:r w:rsidRPr="001C249C">
        <w:rPr>
          <w:rFonts w:ascii="Gadugi" w:hAnsi="Gadugi"/>
        </w:rPr>
        <w:t xml:space="preserve">All HSRs are entitled to attend approved training during each year of their term of office, with course costs and time off work paid for by the PCBU.  </w:t>
      </w:r>
    </w:p>
    <w:p w14:paraId="5CC8052C" w14:textId="26741A44" w:rsidR="00DB29F7" w:rsidRPr="001C249C" w:rsidRDefault="00DB29F7" w:rsidP="00DB29F7">
      <w:pPr>
        <w:ind w:left="1928"/>
        <w:rPr>
          <w:rFonts w:ascii="Gadugi" w:hAnsi="Gadugi"/>
        </w:rPr>
      </w:pPr>
      <w:r w:rsidRPr="001C249C">
        <w:rPr>
          <w:rFonts w:ascii="Gadugi" w:hAnsi="Gadugi"/>
        </w:rPr>
        <w:t xml:space="preserve">Training entitlements during a </w:t>
      </w:r>
      <w:r w:rsidR="005235D0" w:rsidRPr="001C249C">
        <w:rPr>
          <w:rFonts w:ascii="Gadugi" w:hAnsi="Gadugi"/>
        </w:rPr>
        <w:t>three-year</w:t>
      </w:r>
      <w:r w:rsidRPr="001C249C">
        <w:rPr>
          <w:rFonts w:ascii="Gadugi" w:hAnsi="Gadugi"/>
        </w:rPr>
        <w:t xml:space="preserve"> term of office </w:t>
      </w:r>
      <w:r w:rsidR="005235D0" w:rsidRPr="001C249C">
        <w:rPr>
          <w:rFonts w:ascii="Gadugi" w:hAnsi="Gadugi"/>
        </w:rPr>
        <w:t>is</w:t>
      </w:r>
      <w:r w:rsidRPr="001C249C">
        <w:rPr>
          <w:rFonts w:ascii="Gadugi" w:hAnsi="Gadugi"/>
        </w:rPr>
        <w:t>:</w:t>
      </w:r>
    </w:p>
    <w:p w14:paraId="007B5B1B" w14:textId="4F206F94" w:rsidR="00DB29F7" w:rsidRPr="001C249C" w:rsidRDefault="00DB29F7" w:rsidP="00DB29F7">
      <w:pPr>
        <w:pStyle w:val="ListParagraph"/>
        <w:numPr>
          <w:ilvl w:val="0"/>
          <w:numId w:val="16"/>
        </w:numPr>
        <w:rPr>
          <w:rFonts w:ascii="Gadugi" w:hAnsi="Gadugi"/>
        </w:rPr>
      </w:pPr>
      <w:r w:rsidRPr="001C249C">
        <w:rPr>
          <w:rFonts w:ascii="Gadugi" w:hAnsi="Gadugi"/>
        </w:rPr>
        <w:t xml:space="preserve">first year, five (5) days </w:t>
      </w:r>
      <w:r w:rsidR="005235D0" w:rsidRPr="001C249C">
        <w:rPr>
          <w:rFonts w:ascii="Gadugi" w:hAnsi="Gadugi"/>
        </w:rPr>
        <w:t>training.</w:t>
      </w:r>
    </w:p>
    <w:p w14:paraId="1762C06D" w14:textId="77777777" w:rsidR="00DB29F7" w:rsidRPr="001C249C" w:rsidRDefault="00DB29F7" w:rsidP="00DB29F7">
      <w:pPr>
        <w:pStyle w:val="ListParagraph"/>
        <w:numPr>
          <w:ilvl w:val="0"/>
          <w:numId w:val="16"/>
        </w:numPr>
        <w:rPr>
          <w:rFonts w:ascii="Gadugi" w:hAnsi="Gadugi"/>
        </w:rPr>
      </w:pPr>
      <w:r w:rsidRPr="001C249C">
        <w:rPr>
          <w:rFonts w:ascii="Gadugi" w:hAnsi="Gadugi"/>
        </w:rPr>
        <w:t>second year, three (3) days training; and</w:t>
      </w:r>
    </w:p>
    <w:p w14:paraId="427CD01E" w14:textId="7898B335" w:rsidR="00DB29F7" w:rsidRPr="001C249C" w:rsidRDefault="00DB29F7" w:rsidP="00DB29F7">
      <w:pPr>
        <w:pStyle w:val="ListParagraph"/>
        <w:numPr>
          <w:ilvl w:val="0"/>
          <w:numId w:val="16"/>
        </w:numPr>
        <w:rPr>
          <w:rFonts w:ascii="Gadugi" w:hAnsi="Gadugi"/>
        </w:rPr>
      </w:pPr>
      <w:r w:rsidRPr="001C249C">
        <w:rPr>
          <w:rFonts w:ascii="Gadugi" w:hAnsi="Gadugi"/>
        </w:rPr>
        <w:t>third year, two (2) days training.</w:t>
      </w:r>
    </w:p>
    <w:p w14:paraId="151FECB3" w14:textId="60DB062D" w:rsidR="0022742D" w:rsidRPr="001C249C" w:rsidRDefault="0022742D" w:rsidP="0022742D">
      <w:pPr>
        <w:pStyle w:val="ListParagraph"/>
        <w:ind w:left="1928"/>
        <w:rPr>
          <w:rFonts w:ascii="Gadugi" w:hAnsi="Gadugi"/>
        </w:rPr>
      </w:pPr>
      <w:r w:rsidRPr="001C249C">
        <w:rPr>
          <w:rFonts w:ascii="Gadugi" w:hAnsi="Gadugi"/>
        </w:rPr>
        <w:t>Where a HSR continues past the three (3) year initial term, discussion with their manager to determine, what training is appropriate.</w:t>
      </w:r>
    </w:p>
    <w:p w14:paraId="4948EEEB" w14:textId="1CD4D755" w:rsidR="00DB29F7" w:rsidRPr="001C249C" w:rsidRDefault="00DB29F7" w:rsidP="00DB29F7">
      <w:pPr>
        <w:ind w:left="1928"/>
        <w:rPr>
          <w:rFonts w:ascii="Gadugi" w:hAnsi="Gadugi"/>
        </w:rPr>
      </w:pPr>
      <w:r w:rsidRPr="001C249C">
        <w:rPr>
          <w:rFonts w:ascii="Gadugi" w:hAnsi="Gadugi"/>
        </w:rPr>
        <w:t>HSRs must be permitted to attend training within three (3) months of making the request.</w:t>
      </w:r>
      <w:r w:rsidRPr="001C249C">
        <w:rPr>
          <w:rFonts w:ascii="Gadugi" w:hAnsi="Gadugi"/>
        </w:rPr>
        <w:tab/>
      </w:r>
    </w:p>
    <w:p w14:paraId="0E0291A1" w14:textId="77777777" w:rsidR="00DB29F7" w:rsidRPr="001C249C" w:rsidRDefault="00DB29F7" w:rsidP="00DB29F7">
      <w:pPr>
        <w:pStyle w:val="Heading2"/>
        <w:rPr>
          <w:rFonts w:ascii="Gadugi" w:hAnsi="Gadugi"/>
        </w:rPr>
      </w:pPr>
      <w:bookmarkStart w:id="30" w:name="_Toc135382419"/>
      <w:r w:rsidRPr="001C249C">
        <w:rPr>
          <w:rFonts w:ascii="Gadugi" w:hAnsi="Gadugi"/>
        </w:rPr>
        <w:t>Reporting WHS Issues</w:t>
      </w:r>
      <w:bookmarkEnd w:id="30"/>
    </w:p>
    <w:p w14:paraId="13998251" w14:textId="77777777" w:rsidR="00DB29F7" w:rsidRPr="001C249C" w:rsidRDefault="00DB29F7" w:rsidP="00DB29F7">
      <w:pPr>
        <w:ind w:left="1077"/>
        <w:rPr>
          <w:rFonts w:ascii="Gadugi" w:hAnsi="Gadugi"/>
        </w:rPr>
      </w:pPr>
      <w:r w:rsidRPr="001C249C">
        <w:rPr>
          <w:rFonts w:ascii="Gadugi" w:hAnsi="Gadugi"/>
        </w:rPr>
        <w:t>When a WHS issue arises, or a problem is identified by a worker it is that worker’s responsibility, so far as is reasonably practicable, to take immediate action to resolve or rectify the problem, if qualified or competent to do so.</w:t>
      </w:r>
    </w:p>
    <w:p w14:paraId="03291314" w14:textId="2E80D905" w:rsidR="00DB29F7" w:rsidRPr="001C249C" w:rsidRDefault="00DB29F7" w:rsidP="00DB29F7">
      <w:pPr>
        <w:ind w:left="1077"/>
        <w:rPr>
          <w:rFonts w:ascii="Gadugi" w:hAnsi="Gadugi"/>
        </w:rPr>
      </w:pPr>
      <w:r w:rsidRPr="001C249C">
        <w:rPr>
          <w:rFonts w:ascii="Gadugi" w:hAnsi="Gadugi"/>
        </w:rPr>
        <w:t>If it is not reasonably practicable for the worker to fix the problem, the work</w:t>
      </w:r>
      <w:r w:rsidR="00A62717" w:rsidRPr="001C249C">
        <w:rPr>
          <w:rFonts w:ascii="Gadugi" w:hAnsi="Gadugi"/>
        </w:rPr>
        <w:t>er must advise their immediate manager / s</w:t>
      </w:r>
      <w:r w:rsidRPr="001C249C">
        <w:rPr>
          <w:rFonts w:ascii="Gadugi" w:hAnsi="Gadugi"/>
        </w:rPr>
        <w:t xml:space="preserve">upervisor of the issue. </w:t>
      </w:r>
      <w:r w:rsidR="007C2A19" w:rsidRPr="001C249C">
        <w:rPr>
          <w:rFonts w:ascii="Gadugi" w:hAnsi="Gadugi"/>
        </w:rPr>
        <w:t xml:space="preserve"> </w:t>
      </w:r>
      <w:r w:rsidRPr="001C249C">
        <w:rPr>
          <w:rFonts w:ascii="Gadugi" w:hAnsi="Gadugi"/>
        </w:rPr>
        <w:t xml:space="preserve">For an issue relating to hazards, a hazard report form must be completed.  Refer to </w:t>
      </w:r>
      <w:hyperlink r:id="rId25" w:history="1">
        <w:r w:rsidRPr="001C249C">
          <w:rPr>
            <w:rStyle w:val="Hyperlink"/>
            <w:rFonts w:ascii="Gadugi" w:hAnsi="Gadugi"/>
            <w:b/>
          </w:rPr>
          <w:t>Hazard Management Procedure (14)</w:t>
        </w:r>
      </w:hyperlink>
      <w:r w:rsidRPr="001C249C">
        <w:rPr>
          <w:rFonts w:ascii="Gadugi" w:hAnsi="Gadugi"/>
        </w:rPr>
        <w:t>.</w:t>
      </w:r>
    </w:p>
    <w:p w14:paraId="59CD9BD7" w14:textId="77777777" w:rsidR="00DB29F7" w:rsidRPr="001C249C" w:rsidRDefault="00DB29F7" w:rsidP="00DB29F7">
      <w:pPr>
        <w:ind w:left="1077"/>
        <w:rPr>
          <w:rFonts w:ascii="Gadugi" w:hAnsi="Gadugi"/>
        </w:rPr>
      </w:pPr>
      <w:r w:rsidRPr="001C249C">
        <w:rPr>
          <w:rFonts w:ascii="Gadugi" w:hAnsi="Gadugi"/>
        </w:rPr>
        <w:t>Where an issue remains unresolved and after a reasonable time has elapsed, the agreed process outlined in this procedure must be followed.</w:t>
      </w:r>
    </w:p>
    <w:p w14:paraId="3FE05C14" w14:textId="77777777" w:rsidR="00DB29F7" w:rsidRPr="001C249C" w:rsidRDefault="00DB29F7" w:rsidP="00DB29F7">
      <w:pPr>
        <w:pStyle w:val="Heading2"/>
        <w:rPr>
          <w:rFonts w:ascii="Gadugi" w:hAnsi="Gadugi"/>
        </w:rPr>
      </w:pPr>
      <w:bookmarkStart w:id="31" w:name="_Toc135382420"/>
      <w:r w:rsidRPr="001C249C">
        <w:rPr>
          <w:rFonts w:ascii="Gadugi" w:hAnsi="Gadugi"/>
        </w:rPr>
        <w:t>Resolving issues</w:t>
      </w:r>
      <w:bookmarkEnd w:id="31"/>
    </w:p>
    <w:p w14:paraId="1D3934FF" w14:textId="77777777" w:rsidR="00DB29F7" w:rsidRPr="001C249C" w:rsidRDefault="00DB29F7" w:rsidP="00DB29F7">
      <w:pPr>
        <w:ind w:left="1077"/>
        <w:rPr>
          <w:rFonts w:ascii="Gadugi" w:hAnsi="Gadugi"/>
        </w:rPr>
      </w:pPr>
      <w:r w:rsidRPr="001C249C">
        <w:rPr>
          <w:rFonts w:ascii="Gadugi" w:hAnsi="Gadugi"/>
        </w:rPr>
        <w:t xml:space="preserve">An ‘issue’ is any concern about WHS at the workplace that remains unresolved after consultation with affected workers and the relevant PCBU has occurred.  </w:t>
      </w:r>
    </w:p>
    <w:p w14:paraId="36B2EA49" w14:textId="77777777" w:rsidR="00DB29F7" w:rsidRPr="001C249C" w:rsidRDefault="00DB29F7" w:rsidP="00DB29F7">
      <w:pPr>
        <w:ind w:left="1077"/>
        <w:rPr>
          <w:rFonts w:ascii="Gadugi" w:hAnsi="Gadugi"/>
        </w:rPr>
      </w:pPr>
      <w:r w:rsidRPr="001C249C">
        <w:rPr>
          <w:rFonts w:ascii="Gadugi" w:hAnsi="Gadugi"/>
        </w:rPr>
        <w:t>Who should be involved in resolving a WHS issue?</w:t>
      </w:r>
    </w:p>
    <w:p w14:paraId="08D2CF96" w14:textId="0F6865EE" w:rsidR="00DB29F7" w:rsidRPr="001C249C" w:rsidRDefault="00DB29F7" w:rsidP="00DB29F7">
      <w:pPr>
        <w:pStyle w:val="ListParagraph"/>
        <w:numPr>
          <w:ilvl w:val="0"/>
          <w:numId w:val="17"/>
        </w:numPr>
        <w:rPr>
          <w:rFonts w:ascii="Gadugi" w:hAnsi="Gadugi"/>
        </w:rPr>
      </w:pPr>
      <w:r w:rsidRPr="001C249C">
        <w:rPr>
          <w:rFonts w:ascii="Gadugi" w:hAnsi="Gadugi"/>
        </w:rPr>
        <w:t>the PCBU with whom the issue has been raised or their representative (</w:t>
      </w:r>
      <w:r w:rsidR="005235D0" w:rsidRPr="001C249C">
        <w:rPr>
          <w:rFonts w:ascii="Gadugi" w:hAnsi="Gadugi"/>
        </w:rPr>
        <w:t>e.g.,</w:t>
      </w:r>
      <w:r w:rsidRPr="001C249C">
        <w:rPr>
          <w:rFonts w:ascii="Gadugi" w:hAnsi="Gadugi"/>
        </w:rPr>
        <w:t xml:space="preserve"> a member from an employer organisation</w:t>
      </w:r>
      <w:r w:rsidR="005235D0" w:rsidRPr="001C249C">
        <w:rPr>
          <w:rFonts w:ascii="Gadugi" w:hAnsi="Gadugi"/>
        </w:rPr>
        <w:t>).</w:t>
      </w:r>
    </w:p>
    <w:p w14:paraId="1A725189" w14:textId="331B0F3D" w:rsidR="00DB29F7" w:rsidRPr="001C249C" w:rsidRDefault="00DB29F7" w:rsidP="00DB29F7">
      <w:pPr>
        <w:pStyle w:val="ListParagraph"/>
        <w:numPr>
          <w:ilvl w:val="0"/>
          <w:numId w:val="17"/>
        </w:numPr>
        <w:rPr>
          <w:rFonts w:ascii="Gadugi" w:hAnsi="Gadugi"/>
        </w:rPr>
      </w:pPr>
      <w:r w:rsidRPr="001C249C">
        <w:rPr>
          <w:rFonts w:ascii="Gadugi" w:hAnsi="Gadugi"/>
        </w:rPr>
        <w:t xml:space="preserve">any other PCBU or their representatives who is involved in the </w:t>
      </w:r>
      <w:r w:rsidR="005235D0" w:rsidRPr="001C249C">
        <w:rPr>
          <w:rFonts w:ascii="Gadugi" w:hAnsi="Gadugi"/>
        </w:rPr>
        <w:t>issue.</w:t>
      </w:r>
    </w:p>
    <w:p w14:paraId="2EAEB668" w14:textId="7E441EDF" w:rsidR="00DB29F7" w:rsidRPr="001C249C" w:rsidRDefault="00DB29F7" w:rsidP="00DB29F7">
      <w:pPr>
        <w:pStyle w:val="ListParagraph"/>
        <w:numPr>
          <w:ilvl w:val="0"/>
          <w:numId w:val="17"/>
        </w:numPr>
        <w:rPr>
          <w:rFonts w:ascii="Gadugi" w:hAnsi="Gadugi"/>
        </w:rPr>
      </w:pPr>
      <w:r w:rsidRPr="001C249C">
        <w:rPr>
          <w:rFonts w:ascii="Gadugi" w:hAnsi="Gadugi"/>
        </w:rPr>
        <w:t>where at least one (1) worker in a work group is affected by the issue, their HSR (where applicable) or the HSR’s representative (</w:t>
      </w:r>
      <w:r w:rsidR="005235D0" w:rsidRPr="001C249C">
        <w:rPr>
          <w:rFonts w:ascii="Gadugi" w:hAnsi="Gadugi"/>
        </w:rPr>
        <w:t>e.g.,</w:t>
      </w:r>
      <w:r w:rsidRPr="001C249C">
        <w:rPr>
          <w:rFonts w:ascii="Gadugi" w:hAnsi="Gadugi"/>
        </w:rPr>
        <w:t xml:space="preserve"> SafeWork </w:t>
      </w:r>
      <w:r w:rsidR="005235D0" w:rsidRPr="001C249C">
        <w:rPr>
          <w:rFonts w:ascii="Gadugi" w:hAnsi="Gadugi"/>
        </w:rPr>
        <w:t>SA, union</w:t>
      </w:r>
      <w:r w:rsidRPr="001C249C">
        <w:rPr>
          <w:rFonts w:ascii="Gadugi" w:hAnsi="Gadugi"/>
        </w:rPr>
        <w:t>); and</w:t>
      </w:r>
    </w:p>
    <w:p w14:paraId="7F98921D" w14:textId="1661471A" w:rsidR="00DB29F7" w:rsidRPr="001C249C" w:rsidRDefault="00DB29F7" w:rsidP="00DB29F7">
      <w:pPr>
        <w:pStyle w:val="ListParagraph"/>
        <w:numPr>
          <w:ilvl w:val="0"/>
          <w:numId w:val="17"/>
        </w:numPr>
        <w:rPr>
          <w:rFonts w:ascii="Gadugi" w:hAnsi="Gadugi"/>
        </w:rPr>
      </w:pPr>
      <w:r w:rsidRPr="001C249C">
        <w:rPr>
          <w:rFonts w:ascii="Gadugi" w:hAnsi="Gadugi"/>
        </w:rPr>
        <w:t>where at least one (1) worker who is not in a work group is affected by the issue, the worker(s</w:t>
      </w:r>
      <w:r w:rsidR="005235D0" w:rsidRPr="001C249C">
        <w:rPr>
          <w:rFonts w:ascii="Gadugi" w:hAnsi="Gadugi"/>
        </w:rPr>
        <w:t>),</w:t>
      </w:r>
      <w:r w:rsidRPr="001C249C">
        <w:rPr>
          <w:rFonts w:ascii="Gadugi" w:hAnsi="Gadugi"/>
        </w:rPr>
        <w:t xml:space="preserve"> or their representative.</w:t>
      </w:r>
    </w:p>
    <w:p w14:paraId="1B2A56AD" w14:textId="510A04DF" w:rsidR="00DB29F7" w:rsidRPr="001C249C" w:rsidRDefault="00DB29F7" w:rsidP="00DB29F7">
      <w:pPr>
        <w:ind w:left="1077"/>
        <w:rPr>
          <w:rFonts w:ascii="Gadugi" w:hAnsi="Gadugi"/>
        </w:rPr>
      </w:pPr>
      <w:r w:rsidRPr="001C249C">
        <w:rPr>
          <w:rFonts w:ascii="Gadugi" w:hAnsi="Gadugi"/>
        </w:rPr>
        <w:t xml:space="preserve">If the issue cannot be resolved immediately by consultation between the workers concerned and </w:t>
      </w:r>
      <w:r w:rsidR="00A62717" w:rsidRPr="001C249C">
        <w:rPr>
          <w:rFonts w:ascii="Gadugi" w:hAnsi="Gadugi"/>
        </w:rPr>
        <w:t>their manager / s</w:t>
      </w:r>
      <w:r w:rsidRPr="001C249C">
        <w:rPr>
          <w:rFonts w:ascii="Gadugi" w:hAnsi="Gadugi"/>
        </w:rPr>
        <w:t>upervisor, the m</w:t>
      </w:r>
      <w:r w:rsidR="00A62717" w:rsidRPr="001C249C">
        <w:rPr>
          <w:rFonts w:ascii="Gadugi" w:hAnsi="Gadugi"/>
        </w:rPr>
        <w:t>atter is to be referred by the manager / supervisor to executive / l</w:t>
      </w:r>
      <w:r w:rsidRPr="001C249C">
        <w:rPr>
          <w:rFonts w:ascii="Gadugi" w:hAnsi="Gadugi"/>
        </w:rPr>
        <w:t>eadership who is to take immediate steps to investigate and resolve or rectify the matter.  The results of any resolution at this stage will be notified to the worker(s) who raised the issue.</w:t>
      </w:r>
    </w:p>
    <w:p w14:paraId="424BF34E" w14:textId="2BFCE30D" w:rsidR="00DB29F7" w:rsidRPr="001C249C" w:rsidRDefault="00A62717" w:rsidP="00DB29F7">
      <w:pPr>
        <w:ind w:left="1077"/>
        <w:rPr>
          <w:rFonts w:ascii="Gadugi" w:hAnsi="Gadugi"/>
        </w:rPr>
      </w:pPr>
      <w:r w:rsidRPr="001C249C">
        <w:rPr>
          <w:rFonts w:ascii="Gadugi" w:hAnsi="Gadugi"/>
        </w:rPr>
        <w:t>If executive / l</w:t>
      </w:r>
      <w:r w:rsidR="00DB29F7" w:rsidRPr="001C249C">
        <w:rPr>
          <w:rFonts w:ascii="Gadugi" w:hAnsi="Gadugi"/>
        </w:rPr>
        <w:t>eadership is unable to resolve the issue or the worker(s) is dissatisfied, then the issue will be raised by the workers(s) through one of the following means:</w:t>
      </w:r>
    </w:p>
    <w:p w14:paraId="76C1C39C" w14:textId="2CF16E1D" w:rsidR="00DB29F7" w:rsidRPr="001C249C" w:rsidRDefault="00DB29F7" w:rsidP="00DB29F7">
      <w:pPr>
        <w:pStyle w:val="ListParagraph"/>
        <w:numPr>
          <w:ilvl w:val="0"/>
          <w:numId w:val="18"/>
        </w:numPr>
        <w:rPr>
          <w:rFonts w:ascii="Gadugi" w:hAnsi="Gadugi"/>
        </w:rPr>
      </w:pPr>
      <w:r w:rsidRPr="001C249C">
        <w:rPr>
          <w:rFonts w:ascii="Gadugi" w:hAnsi="Gadugi"/>
        </w:rPr>
        <w:t>with their HSR (if applicable</w:t>
      </w:r>
      <w:r w:rsidR="005235D0" w:rsidRPr="001C249C">
        <w:rPr>
          <w:rFonts w:ascii="Gadugi" w:hAnsi="Gadugi"/>
        </w:rPr>
        <w:t>).</w:t>
      </w:r>
    </w:p>
    <w:p w14:paraId="027A346E" w14:textId="77777777" w:rsidR="00DB29F7" w:rsidRPr="001C249C" w:rsidRDefault="00DB29F7" w:rsidP="00DB29F7">
      <w:pPr>
        <w:pStyle w:val="ListParagraph"/>
        <w:numPr>
          <w:ilvl w:val="0"/>
          <w:numId w:val="18"/>
        </w:numPr>
        <w:rPr>
          <w:rFonts w:ascii="Gadugi" w:hAnsi="Gadugi"/>
        </w:rPr>
      </w:pPr>
      <w:r w:rsidRPr="001C249C">
        <w:rPr>
          <w:rFonts w:ascii="Gadugi" w:hAnsi="Gadugi"/>
        </w:rPr>
        <w:t>WHS Committee (if applicable); and</w:t>
      </w:r>
    </w:p>
    <w:p w14:paraId="253A2413" w14:textId="6FDED9B5" w:rsidR="00DB29F7" w:rsidRPr="001C249C" w:rsidRDefault="00DB29F7" w:rsidP="00DB29F7">
      <w:pPr>
        <w:pStyle w:val="ListParagraph"/>
        <w:numPr>
          <w:ilvl w:val="0"/>
          <w:numId w:val="18"/>
        </w:numPr>
        <w:rPr>
          <w:rFonts w:ascii="Gadugi" w:hAnsi="Gadugi"/>
        </w:rPr>
      </w:pPr>
      <w:r w:rsidRPr="001C249C">
        <w:rPr>
          <w:rFonts w:ascii="Gadugi" w:hAnsi="Gadugi"/>
        </w:rPr>
        <w:t>WHS Consultant at Catholic S</w:t>
      </w:r>
      <w:r w:rsidR="00A62717" w:rsidRPr="001C249C">
        <w:rPr>
          <w:rFonts w:ascii="Gadugi" w:hAnsi="Gadugi"/>
        </w:rPr>
        <w:t>afety Health and Welfare SA (CS</w:t>
      </w:r>
      <w:r w:rsidRPr="001C249C">
        <w:rPr>
          <w:rFonts w:ascii="Gadugi" w:hAnsi="Gadugi"/>
        </w:rPr>
        <w:t>H</w:t>
      </w:r>
      <w:r w:rsidR="00A62717" w:rsidRPr="001C249C">
        <w:rPr>
          <w:rFonts w:ascii="Gadugi" w:hAnsi="Gadugi"/>
        </w:rPr>
        <w:t>&amp;</w:t>
      </w:r>
      <w:r w:rsidRPr="001C249C">
        <w:rPr>
          <w:rFonts w:ascii="Gadugi" w:hAnsi="Gadugi"/>
        </w:rPr>
        <w:t>W</w:t>
      </w:r>
      <w:r w:rsidR="00A62717" w:rsidRPr="001C249C">
        <w:rPr>
          <w:rFonts w:ascii="Gadugi" w:hAnsi="Gadugi"/>
        </w:rPr>
        <w:t xml:space="preserve"> </w:t>
      </w:r>
      <w:r w:rsidRPr="001C249C">
        <w:rPr>
          <w:rFonts w:ascii="Gadugi" w:hAnsi="Gadugi"/>
        </w:rPr>
        <w:t>SA)</w:t>
      </w:r>
    </w:p>
    <w:p w14:paraId="42676A8B" w14:textId="6E1E3AB8" w:rsidR="00DB29F7" w:rsidRPr="001C249C" w:rsidRDefault="00DB29F7" w:rsidP="00DB29F7">
      <w:pPr>
        <w:ind w:left="1077"/>
        <w:rPr>
          <w:rFonts w:ascii="Gadugi" w:hAnsi="Gadugi"/>
        </w:rPr>
      </w:pPr>
      <w:r w:rsidRPr="001C249C">
        <w:rPr>
          <w:rFonts w:ascii="Gadugi" w:hAnsi="Gadugi"/>
        </w:rPr>
        <w:t>Where the issue cannot be resolved, it shall be escalated by CSH</w:t>
      </w:r>
      <w:r w:rsidR="00A62717" w:rsidRPr="001C249C">
        <w:rPr>
          <w:rFonts w:ascii="Gadugi" w:hAnsi="Gadugi"/>
        </w:rPr>
        <w:t>&amp;</w:t>
      </w:r>
      <w:r w:rsidRPr="001C249C">
        <w:rPr>
          <w:rFonts w:ascii="Gadugi" w:hAnsi="Gadugi"/>
        </w:rPr>
        <w:t>W</w:t>
      </w:r>
      <w:r w:rsidR="00A62717" w:rsidRPr="001C249C">
        <w:rPr>
          <w:rFonts w:ascii="Gadugi" w:hAnsi="Gadugi"/>
        </w:rPr>
        <w:t xml:space="preserve"> </w:t>
      </w:r>
      <w:r w:rsidRPr="001C249C">
        <w:rPr>
          <w:rFonts w:ascii="Gadugi" w:hAnsi="Gadugi"/>
        </w:rPr>
        <w:t>SA to the appropriate governing authority.</w:t>
      </w:r>
    </w:p>
    <w:p w14:paraId="17001EAD" w14:textId="4BB71F63" w:rsidR="00111607" w:rsidRPr="001C249C" w:rsidRDefault="00111607" w:rsidP="00111607">
      <w:pPr>
        <w:ind w:left="1077"/>
        <w:rPr>
          <w:rFonts w:ascii="Gadugi" w:hAnsi="Gadugi"/>
        </w:rPr>
      </w:pPr>
      <w:r w:rsidRPr="001C249C">
        <w:rPr>
          <w:rFonts w:ascii="Gadugi" w:hAnsi="Gadugi"/>
        </w:rPr>
        <w:t xml:space="preserve">The flow diagram below outlines the </w:t>
      </w:r>
      <w:proofErr w:type="gramStart"/>
      <w:r w:rsidRPr="001C249C">
        <w:rPr>
          <w:rFonts w:ascii="Gadugi" w:hAnsi="Gadugi"/>
        </w:rPr>
        <w:t>process</w:t>
      </w:r>
      <w:proofErr w:type="gramEnd"/>
    </w:p>
    <w:p w14:paraId="264B2FAA" w14:textId="27BA48F4" w:rsidR="00111607" w:rsidRPr="001C249C" w:rsidRDefault="00111607" w:rsidP="00DB29F7">
      <w:pPr>
        <w:ind w:left="1077"/>
        <w:rPr>
          <w:rFonts w:ascii="Gadugi" w:hAnsi="Gadugi"/>
        </w:rPr>
      </w:pPr>
      <w:r w:rsidRPr="001C249C">
        <w:rPr>
          <w:rFonts w:ascii="Gadugi" w:hAnsi="Gadugi" w:cs="Arial"/>
          <w:noProof/>
          <w:lang w:eastAsia="en-AU"/>
        </w:rPr>
        <mc:AlternateContent>
          <mc:Choice Requires="wpc">
            <w:drawing>
              <wp:anchor distT="0" distB="0" distL="114300" distR="114300" simplePos="0" relativeHeight="251659264" behindDoc="0" locked="0" layoutInCell="1" allowOverlap="1" wp14:anchorId="308D8884" wp14:editId="31396D14">
                <wp:simplePos x="0" y="0"/>
                <wp:positionH relativeFrom="column">
                  <wp:posOffset>-38100</wp:posOffset>
                </wp:positionH>
                <wp:positionV relativeFrom="paragraph">
                  <wp:posOffset>0</wp:posOffset>
                </wp:positionV>
                <wp:extent cx="5750560" cy="8608060"/>
                <wp:effectExtent l="0" t="0" r="21590" b="2540"/>
                <wp:wrapSquare wrapText="bothSides"/>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1" name="Text Box 1"/>
                        <wps:cNvSpPr txBox="1"/>
                        <wps:spPr>
                          <a:xfrm>
                            <a:off x="1178999" y="0"/>
                            <a:ext cx="3429000" cy="800100"/>
                          </a:xfrm>
                          <a:prstGeom prst="rect">
                            <a:avLst/>
                          </a:prstGeom>
                          <a:solidFill>
                            <a:srgbClr val="ED7D31"/>
                          </a:solidFill>
                          <a:ln w="6350">
                            <a:solidFill>
                              <a:srgbClr val="ED7D31"/>
                            </a:solidFill>
                          </a:ln>
                        </wps:spPr>
                        <wps:txbx>
                          <w:txbxContent>
                            <w:p w14:paraId="6C886DC5" w14:textId="77777777" w:rsidR="00375A0E" w:rsidRPr="0028217B" w:rsidRDefault="00375A0E" w:rsidP="00111607">
                              <w:pPr>
                                <w:jc w:val="center"/>
                                <w:rPr>
                                  <w:rFonts w:cs="Arial"/>
                                  <w:b/>
                                  <w:lang w:val="en-US"/>
                                </w:rPr>
                              </w:pPr>
                              <w:r w:rsidRPr="0028217B">
                                <w:rPr>
                                  <w:rFonts w:cs="Arial"/>
                                  <w:b/>
                                  <w:lang w:val="en-US"/>
                                </w:rPr>
                                <w:t>Reporting the Issue</w:t>
                              </w:r>
                            </w:p>
                            <w:p w14:paraId="48E8201E" w14:textId="3391FFC7" w:rsidR="00375A0E" w:rsidRPr="0028217B" w:rsidRDefault="00375A0E" w:rsidP="00111607">
                              <w:pPr>
                                <w:jc w:val="center"/>
                                <w:rPr>
                                  <w:rFonts w:cs="Arial"/>
                                  <w:lang w:val="en-US"/>
                                </w:rPr>
                              </w:pPr>
                              <w:r>
                                <w:rPr>
                                  <w:rFonts w:cs="Arial"/>
                                  <w:lang w:val="en-US"/>
                                </w:rPr>
                                <w:t xml:space="preserve">Worker identifies a WHS issue and reports it </w:t>
                              </w:r>
                              <w:r w:rsidR="005235D0">
                                <w:rPr>
                                  <w:rFonts w:cs="Arial"/>
                                  <w:lang w:val="en-US"/>
                                </w:rPr>
                                <w:t>their</w:t>
                              </w:r>
                              <w:r>
                                <w:rPr>
                                  <w:rFonts w:cs="Arial"/>
                                  <w:lang w:val="en-US"/>
                                </w:rPr>
                                <w:t xml:space="preserve"> Manager /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wps:spPr>
                          <a:xfrm>
                            <a:off x="1178999" y="1257300"/>
                            <a:ext cx="3429000" cy="800100"/>
                          </a:xfrm>
                          <a:prstGeom prst="rect">
                            <a:avLst/>
                          </a:prstGeom>
                          <a:solidFill>
                            <a:srgbClr val="ED7D31"/>
                          </a:solidFill>
                          <a:ln w="6350">
                            <a:solidFill>
                              <a:srgbClr val="ED7D31"/>
                            </a:solidFill>
                          </a:ln>
                        </wps:spPr>
                        <wps:txbx>
                          <w:txbxContent>
                            <w:p w14:paraId="01BD7875" w14:textId="77777777" w:rsidR="00375A0E" w:rsidRPr="0028217B" w:rsidRDefault="00375A0E" w:rsidP="00111607">
                              <w:pPr>
                                <w:pStyle w:val="NormalWeb"/>
                                <w:spacing w:before="0" w:after="160" w:line="256" w:lineRule="auto"/>
                                <w:jc w:val="center"/>
                                <w:rPr>
                                  <w:rFonts w:ascii="Arial" w:hAnsi="Arial" w:cs="Arial"/>
                                  <w:b/>
                                  <w:i/>
                                  <w:sz w:val="22"/>
                                  <w:szCs w:val="22"/>
                                  <w:lang w:val="en-US"/>
                                </w:rPr>
                              </w:pPr>
                              <w:r w:rsidRPr="0028217B">
                                <w:rPr>
                                  <w:rFonts w:ascii="Arial" w:hAnsi="Arial" w:cs="Arial"/>
                                  <w:b/>
                                  <w:sz w:val="22"/>
                                  <w:szCs w:val="22"/>
                                  <w:lang w:val="en-US"/>
                                </w:rPr>
                                <w:t>Immediate Risk</w:t>
                              </w:r>
                            </w:p>
                            <w:p w14:paraId="5CC2CAFD" w14:textId="77777777"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Cease work if there is an immediate threat to worker health and safety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2"/>
                        <wps:cNvSpPr txBox="1"/>
                        <wps:spPr>
                          <a:xfrm>
                            <a:off x="1178999" y="2514600"/>
                            <a:ext cx="3429000" cy="1371600"/>
                          </a:xfrm>
                          <a:prstGeom prst="rect">
                            <a:avLst/>
                          </a:prstGeom>
                          <a:solidFill>
                            <a:srgbClr val="ED7D31"/>
                          </a:solidFill>
                          <a:ln w="6350">
                            <a:solidFill>
                              <a:srgbClr val="ED7D31"/>
                            </a:solidFill>
                          </a:ln>
                        </wps:spPr>
                        <wps:txbx>
                          <w:txbxContent>
                            <w:p w14:paraId="5F90C012" w14:textId="77777777" w:rsidR="00375A0E" w:rsidRPr="0028217B" w:rsidRDefault="00375A0E" w:rsidP="00111607">
                              <w:pPr>
                                <w:pStyle w:val="NormalWeb"/>
                                <w:spacing w:before="0" w:after="160" w:line="256" w:lineRule="auto"/>
                                <w:jc w:val="center"/>
                                <w:rPr>
                                  <w:rFonts w:ascii="Arial" w:hAnsi="Arial" w:cs="Arial"/>
                                  <w:sz w:val="22"/>
                                  <w:szCs w:val="22"/>
                                  <w:lang w:val="en-US"/>
                                </w:rPr>
                              </w:pPr>
                              <w:r w:rsidRPr="0028217B">
                                <w:rPr>
                                  <w:rFonts w:ascii="Arial" w:hAnsi="Arial" w:cs="Arial"/>
                                  <w:b/>
                                  <w:sz w:val="22"/>
                                  <w:szCs w:val="22"/>
                                  <w:lang w:val="en-US"/>
                                </w:rPr>
                                <w:t>Resolving the Issue</w:t>
                              </w:r>
                            </w:p>
                            <w:p w14:paraId="4F255778"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Manager / Supervisor consults with worker and agrees actions to address the issue in a timely manner.</w:t>
                              </w:r>
                            </w:p>
                            <w:p w14:paraId="669963C5" w14:textId="331A54BB"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Record the resolution of the</w:t>
                              </w:r>
                              <w:r w:rsidR="001A2753">
                                <w:rPr>
                                  <w:rFonts w:ascii="Arial" w:hAnsi="Arial" w:cs="Arial"/>
                                  <w:sz w:val="22"/>
                                  <w:szCs w:val="22"/>
                                  <w:lang w:val="en-US"/>
                                </w:rPr>
                                <w:t xml:space="preserve"> issue on the Hazard Report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2"/>
                        <wps:cNvSpPr txBox="1"/>
                        <wps:spPr>
                          <a:xfrm>
                            <a:off x="1178999" y="4343399"/>
                            <a:ext cx="3429000" cy="2581275"/>
                          </a:xfrm>
                          <a:prstGeom prst="rect">
                            <a:avLst/>
                          </a:prstGeom>
                          <a:solidFill>
                            <a:srgbClr val="ED7D31"/>
                          </a:solidFill>
                          <a:ln w="6350">
                            <a:solidFill>
                              <a:srgbClr val="ED7D31"/>
                            </a:solidFill>
                          </a:ln>
                        </wps:spPr>
                        <wps:txbx>
                          <w:txbxContent>
                            <w:p w14:paraId="6DA4DF80"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b/>
                                  <w:sz w:val="22"/>
                                  <w:szCs w:val="22"/>
                                  <w:lang w:val="en-US"/>
                                </w:rPr>
                                <w:t>If Issue Remains Unresolved</w:t>
                              </w:r>
                            </w:p>
                            <w:p w14:paraId="691F3380" w14:textId="030E35CF"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Worker to escalate issue to Executive / Leadership and / or agreed consultation forum (</w:t>
                              </w:r>
                              <w:r w:rsidR="005235D0" w:rsidRPr="000373E7">
                                <w:rPr>
                                  <w:rFonts w:ascii="Arial" w:hAnsi="Arial" w:cs="Arial"/>
                                  <w:sz w:val="20"/>
                                  <w:szCs w:val="20"/>
                                  <w:lang w:val="en-US"/>
                                </w:rPr>
                                <w:t>e.g.,</w:t>
                              </w:r>
                              <w:r w:rsidRPr="000373E7">
                                <w:rPr>
                                  <w:rFonts w:ascii="Arial" w:hAnsi="Arial" w:cs="Arial"/>
                                  <w:sz w:val="20"/>
                                  <w:szCs w:val="20"/>
                                  <w:lang w:val="en-US"/>
                                </w:rPr>
                                <w:t xml:space="preserve"> HSR, WHS Consultant).</w:t>
                              </w:r>
                            </w:p>
                            <w:p w14:paraId="6D079508" w14:textId="7B47D4D5"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 xml:space="preserve">If after reasonable efforts to resolve the issue any of the involved parties may make a request to the Safety Regulator to assist with resolution of </w:t>
                              </w:r>
                              <w:r>
                                <w:rPr>
                                  <w:rFonts w:ascii="Arial" w:hAnsi="Arial" w:cs="Arial"/>
                                  <w:sz w:val="20"/>
                                  <w:szCs w:val="20"/>
                                  <w:lang w:val="en-US"/>
                                </w:rPr>
                                <w:t>t</w:t>
                              </w:r>
                              <w:r w:rsidRPr="000373E7">
                                <w:rPr>
                                  <w:rFonts w:ascii="Arial" w:hAnsi="Arial" w:cs="Arial"/>
                                  <w:sz w:val="20"/>
                                  <w:szCs w:val="20"/>
                                  <w:lang w:val="en-US"/>
                                </w:rPr>
                                <w:t>he issue.</w:t>
                              </w:r>
                            </w:p>
                            <w:p w14:paraId="56ED4473" w14:textId="77777777"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Manager / Supervisor to provide the worker who raised the issue with regular updates and feedback on the outcomes of the issue resolution discussions whilst the issue remains unresolved.</w:t>
                              </w:r>
                            </w:p>
                            <w:p w14:paraId="6767C305" w14:textId="77777777"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Once the issue is resolved, follow the steps descri</w:t>
                              </w:r>
                              <w:r>
                                <w:rPr>
                                  <w:rFonts w:ascii="Arial" w:hAnsi="Arial" w:cs="Arial"/>
                                  <w:sz w:val="20"/>
                                  <w:szCs w:val="20"/>
                                  <w:lang w:val="en-US"/>
                                </w:rPr>
                                <w:t>b</w:t>
                              </w:r>
                              <w:r w:rsidRPr="000373E7">
                                <w:rPr>
                                  <w:rFonts w:ascii="Arial" w:hAnsi="Arial" w:cs="Arial"/>
                                  <w:sz w:val="20"/>
                                  <w:szCs w:val="20"/>
                                  <w:lang w:val="en-US"/>
                                </w:rPr>
                                <w:t>ed in ‘Resolving the Issu</w:t>
                              </w:r>
                              <w:r>
                                <w:rPr>
                                  <w:rFonts w:ascii="Arial" w:hAnsi="Arial" w:cs="Arial"/>
                                  <w:sz w:val="20"/>
                                  <w:szCs w:val="20"/>
                                  <w:lang w:val="en-US"/>
                                </w:rPr>
                                <w:t>e</w:t>
                              </w:r>
                              <w:r w:rsidRPr="000373E7">
                                <w:rPr>
                                  <w:rFonts w:ascii="Arial" w:hAnsi="Arial" w:cs="Arial"/>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2"/>
                        <wps:cNvSpPr txBox="1"/>
                        <wps:spPr>
                          <a:xfrm>
                            <a:off x="1159949" y="7296150"/>
                            <a:ext cx="3429000" cy="1257300"/>
                          </a:xfrm>
                          <a:prstGeom prst="rect">
                            <a:avLst/>
                          </a:prstGeom>
                          <a:solidFill>
                            <a:srgbClr val="ED7D31"/>
                          </a:solidFill>
                          <a:ln w="6350">
                            <a:solidFill>
                              <a:srgbClr val="ED7D31"/>
                            </a:solidFill>
                          </a:ln>
                        </wps:spPr>
                        <wps:txbx>
                          <w:txbxContent>
                            <w:p w14:paraId="40D9198D"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b/>
                                  <w:sz w:val="22"/>
                                  <w:szCs w:val="22"/>
                                  <w:lang w:val="en-US"/>
                                </w:rPr>
                                <w:t>Feedback on the Outcome</w:t>
                              </w:r>
                            </w:p>
                            <w:p w14:paraId="63B609D7" w14:textId="456D18BF"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Manager / Supervisor to communicate and provide feedback on the outcomes of the issue to workers and all other parties involved</w:t>
                              </w:r>
                              <w:r w:rsidR="001A2753">
                                <w:rPr>
                                  <w:rFonts w:ascii="Arial" w:hAnsi="Arial" w:cs="Arial"/>
                                  <w:sz w:val="22"/>
                                  <w:szCs w:val="22"/>
                                  <w:lang w:val="en-US"/>
                                </w:rPr>
                                <w:t xml:space="preserve"> and finalise Hazard </w:t>
                              </w:r>
                              <w:r w:rsidR="00F14672">
                                <w:rPr>
                                  <w:rFonts w:ascii="Arial" w:hAnsi="Arial" w:cs="Arial"/>
                                  <w:sz w:val="22"/>
                                  <w:szCs w:val="22"/>
                                  <w:lang w:val="en-US"/>
                                </w:rPr>
                                <w:t>Report /</w:t>
                              </w:r>
                              <w:r w:rsidR="001A2753">
                                <w:rPr>
                                  <w:rFonts w:ascii="Arial" w:hAnsi="Arial" w:cs="Arial"/>
                                  <w:sz w:val="22"/>
                                  <w:szCs w:val="22"/>
                                  <w:lang w:val="en-US"/>
                                </w:rPr>
                                <w:t xml:space="preserve"> Corrective Actions Report</w:t>
                              </w:r>
                              <w:r>
                                <w:rPr>
                                  <w:rFonts w:ascii="Arial" w:hAnsi="Arial" w:cs="Arial"/>
                                  <w:sz w:val="22"/>
                                  <w:szCs w:val="22"/>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836599" y="142875"/>
                            <a:ext cx="914400" cy="681038"/>
                          </a:xfrm>
                          <a:prstGeom prst="rect">
                            <a:avLst/>
                          </a:prstGeom>
                          <a:solidFill>
                            <a:sysClr val="window" lastClr="FFFFFF"/>
                          </a:solidFill>
                          <a:ln w="6350">
                            <a:solidFill>
                              <a:prstClr val="black"/>
                            </a:solidFill>
                          </a:ln>
                        </wps:spPr>
                        <wps:txbx>
                          <w:txbxContent>
                            <w:p w14:paraId="14BEA484" w14:textId="4BD1B220" w:rsidR="00375A0E" w:rsidRPr="0028217B" w:rsidRDefault="001A2753" w:rsidP="00111607">
                              <w:pPr>
                                <w:jc w:val="center"/>
                                <w:rPr>
                                  <w:rFonts w:cs="Arial"/>
                                  <w:sz w:val="18"/>
                                  <w:szCs w:val="18"/>
                                  <w:lang w:val="en-US"/>
                                </w:rPr>
                              </w:pPr>
                              <w:r>
                                <w:rPr>
                                  <w:rFonts w:cs="Arial"/>
                                  <w:sz w:val="18"/>
                                  <w:szCs w:val="18"/>
                                  <w:lang w:val="en-US"/>
                                </w:rPr>
                                <w:t>Complete Hazard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10"/>
                        <wps:cNvSpPr txBox="1"/>
                        <wps:spPr>
                          <a:xfrm>
                            <a:off x="4836599" y="1485900"/>
                            <a:ext cx="914400" cy="342900"/>
                          </a:xfrm>
                          <a:prstGeom prst="rect">
                            <a:avLst/>
                          </a:prstGeom>
                          <a:solidFill>
                            <a:sysClr val="window" lastClr="FFFFFF"/>
                          </a:solidFill>
                          <a:ln w="6350">
                            <a:solidFill>
                              <a:prstClr val="black"/>
                            </a:solidFill>
                          </a:ln>
                        </wps:spPr>
                        <wps:txbx>
                          <w:txbxContent>
                            <w:p w14:paraId="2C480823" w14:textId="77777777" w:rsidR="00375A0E" w:rsidRPr="0028217B" w:rsidRDefault="00375A0E" w:rsidP="00111607">
                              <w:pPr>
                                <w:pStyle w:val="NormalWeb"/>
                                <w:spacing w:before="0" w:after="160" w:line="256" w:lineRule="auto"/>
                                <w:jc w:val="center"/>
                                <w:rPr>
                                  <w:rFonts w:ascii="Arial" w:hAnsi="Arial" w:cs="Arial"/>
                                  <w:sz w:val="18"/>
                                  <w:szCs w:val="18"/>
                                </w:rPr>
                              </w:pPr>
                              <w:r>
                                <w:rPr>
                                  <w:rFonts w:ascii="Arial" w:eastAsia="Calibri" w:hAnsi="Arial" w:cs="Arial"/>
                                  <w:sz w:val="18"/>
                                  <w:szCs w:val="18"/>
                                </w:rPr>
                                <w:t>Cease Work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836599" y="2514600"/>
                            <a:ext cx="914400" cy="1371600"/>
                          </a:xfrm>
                          <a:prstGeom prst="rect">
                            <a:avLst/>
                          </a:prstGeom>
                          <a:solidFill>
                            <a:sysClr val="window" lastClr="FFFFFF"/>
                          </a:solidFill>
                          <a:ln w="6350">
                            <a:solidFill>
                              <a:prstClr val="black"/>
                            </a:solidFill>
                          </a:ln>
                        </wps:spPr>
                        <wps:txbx>
                          <w:txbxContent>
                            <w:p w14:paraId="063D4CFE" w14:textId="533308BC" w:rsidR="00375A0E" w:rsidRPr="0028217B" w:rsidRDefault="001A2753" w:rsidP="00111607">
                              <w:pPr>
                                <w:pStyle w:val="NormalWeb"/>
                                <w:spacing w:before="0" w:after="160" w:line="256" w:lineRule="auto"/>
                                <w:jc w:val="center"/>
                                <w:rPr>
                                  <w:rFonts w:ascii="Arial" w:hAnsi="Arial" w:cs="Arial"/>
                                  <w:sz w:val="18"/>
                                  <w:szCs w:val="18"/>
                                  <w:lang w:val="en-US"/>
                                </w:rPr>
                              </w:pPr>
                              <w:proofErr w:type="spellStart"/>
                              <w:r>
                                <w:rPr>
                                  <w:rFonts w:ascii="Arial" w:eastAsia="Calibri" w:hAnsi="Arial" w:cs="Arial"/>
                                  <w:sz w:val="18"/>
                                  <w:szCs w:val="18"/>
                                  <w:lang w:val="en-US"/>
                                </w:rPr>
                                <w:t>Finalise</w:t>
                              </w:r>
                              <w:proofErr w:type="spellEnd"/>
                              <w:r>
                                <w:rPr>
                                  <w:rFonts w:ascii="Arial" w:eastAsia="Calibri" w:hAnsi="Arial" w:cs="Arial"/>
                                  <w:sz w:val="18"/>
                                  <w:szCs w:val="18"/>
                                  <w:lang w:val="en-US"/>
                                </w:rPr>
                                <w:t xml:space="preserve"> Hazard </w:t>
                              </w:r>
                              <w:r w:rsidR="005235D0">
                                <w:rPr>
                                  <w:rFonts w:ascii="Arial" w:eastAsia="Calibri" w:hAnsi="Arial" w:cs="Arial"/>
                                  <w:sz w:val="18"/>
                                  <w:szCs w:val="18"/>
                                  <w:lang w:val="en-US"/>
                                </w:rPr>
                                <w:t>Report /</w:t>
                              </w:r>
                              <w:r>
                                <w:rPr>
                                  <w:rFonts w:ascii="Arial" w:eastAsia="Calibri" w:hAnsi="Arial" w:cs="Arial"/>
                                  <w:sz w:val="18"/>
                                  <w:szCs w:val="18"/>
                                  <w:lang w:val="en-US"/>
                                </w:rPr>
                                <w:t xml:space="preserve"> Corrective Action Report</w:t>
                              </w:r>
                              <w:r w:rsidR="00375A0E">
                                <w:rPr>
                                  <w:rFonts w:ascii="Arial" w:eastAsia="Calibri" w:hAnsi="Arial" w:cs="Arial"/>
                                  <w:sz w:val="18"/>
                                  <w:szCs w:val="18"/>
                                  <w:lang w:val="en-US"/>
                                </w:rPr>
                                <w:t xml:space="preserve"> and implement agreed </w:t>
                              </w:r>
                              <w:proofErr w:type="gramStart"/>
                              <w:r w:rsidR="00375A0E">
                                <w:rPr>
                                  <w:rFonts w:ascii="Arial" w:eastAsia="Calibri" w:hAnsi="Arial" w:cs="Arial"/>
                                  <w:sz w:val="18"/>
                                  <w:szCs w:val="18"/>
                                  <w:lang w:val="en-US"/>
                                </w:rPr>
                                <w:t>actions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10"/>
                        <wps:cNvSpPr txBox="1"/>
                        <wps:spPr>
                          <a:xfrm>
                            <a:off x="4836599" y="6972300"/>
                            <a:ext cx="914400" cy="800100"/>
                          </a:xfrm>
                          <a:prstGeom prst="rect">
                            <a:avLst/>
                          </a:prstGeom>
                          <a:solidFill>
                            <a:sysClr val="window" lastClr="FFFFFF"/>
                          </a:solidFill>
                          <a:ln w="6350">
                            <a:solidFill>
                              <a:prstClr val="black"/>
                            </a:solidFill>
                          </a:ln>
                        </wps:spPr>
                        <wps:txbx>
                          <w:txbxContent>
                            <w:p w14:paraId="6089DD44" w14:textId="098B89BC" w:rsidR="00375A0E" w:rsidRPr="0028217B" w:rsidRDefault="001A2753"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Close-out Hazard </w:t>
                              </w:r>
                              <w:r w:rsidR="005235D0">
                                <w:rPr>
                                  <w:rFonts w:ascii="Arial" w:eastAsia="Calibri" w:hAnsi="Arial" w:cs="Arial"/>
                                  <w:sz w:val="18"/>
                                  <w:szCs w:val="18"/>
                                  <w:lang w:val="en-US"/>
                                </w:rPr>
                                <w:t>Report /</w:t>
                              </w:r>
                              <w:r w:rsidR="00375A0E">
                                <w:rPr>
                                  <w:rFonts w:ascii="Arial" w:eastAsia="Calibri" w:hAnsi="Arial" w:cs="Arial"/>
                                  <w:sz w:val="18"/>
                                  <w:szCs w:val="18"/>
                                  <w:lang w:val="en-US"/>
                                </w:rPr>
                                <w:t xml:space="preserve"> Corrective Action Report Form.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4836599" y="5143500"/>
                            <a:ext cx="914400" cy="800100"/>
                          </a:xfrm>
                          <a:prstGeom prst="rect">
                            <a:avLst/>
                          </a:prstGeom>
                          <a:solidFill>
                            <a:sysClr val="window" lastClr="FFFFFF"/>
                          </a:solidFill>
                          <a:ln w="6350">
                            <a:solidFill>
                              <a:prstClr val="black"/>
                            </a:solidFill>
                          </a:ln>
                        </wps:spPr>
                        <wps:txbx>
                          <w:txbxContent>
                            <w:p w14:paraId="576935E3"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Workers remain entitled to cease unsafe </w:t>
                              </w:r>
                              <w:proofErr w:type="gramStart"/>
                              <w:r>
                                <w:rPr>
                                  <w:rFonts w:ascii="Arial" w:eastAsia="Calibri" w:hAnsi="Arial" w:cs="Arial"/>
                                  <w:sz w:val="18"/>
                                  <w:szCs w:val="18"/>
                                  <w:lang w:val="en-US"/>
                                </w:rPr>
                                <w:t>work</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10"/>
                        <wps:cNvSpPr txBox="1"/>
                        <wps:spPr>
                          <a:xfrm>
                            <a:off x="35999" y="285750"/>
                            <a:ext cx="914400" cy="228600"/>
                          </a:xfrm>
                          <a:prstGeom prst="rect">
                            <a:avLst/>
                          </a:prstGeom>
                          <a:solidFill>
                            <a:sysClr val="window" lastClr="FFFFFF"/>
                          </a:solidFill>
                          <a:ln w="6350">
                            <a:solidFill>
                              <a:prstClr val="black"/>
                            </a:solidFill>
                          </a:ln>
                        </wps:spPr>
                        <wps:txbx>
                          <w:txbxContent>
                            <w:p w14:paraId="4C8ED9D0" w14:textId="77777777" w:rsidR="00375A0E" w:rsidRPr="0028217B" w:rsidRDefault="00375A0E" w:rsidP="00111607">
                              <w:pPr>
                                <w:pStyle w:val="NormalWeb"/>
                                <w:spacing w:before="0" w:after="160" w:line="256" w:lineRule="auto"/>
                                <w:jc w:val="center"/>
                                <w:rPr>
                                  <w:rFonts w:ascii="Arial" w:hAnsi="Arial" w:cs="Arial"/>
                                  <w:sz w:val="18"/>
                                  <w:szCs w:val="18"/>
                                </w:rPr>
                              </w:pPr>
                              <w:r w:rsidRPr="0028217B">
                                <w:rPr>
                                  <w:rFonts w:ascii="Arial" w:eastAsia="Calibri" w:hAnsi="Arial" w:cs="Arial"/>
                                  <w:sz w:val="18"/>
                                  <w:szCs w:val="18"/>
                                </w:rPr>
                                <w:t>All workers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10"/>
                        <wps:cNvSpPr txBox="1"/>
                        <wps:spPr>
                          <a:xfrm>
                            <a:off x="35999" y="1543050"/>
                            <a:ext cx="914400" cy="228600"/>
                          </a:xfrm>
                          <a:prstGeom prst="rect">
                            <a:avLst/>
                          </a:prstGeom>
                          <a:solidFill>
                            <a:sysClr val="window" lastClr="FFFFFF"/>
                          </a:solidFill>
                          <a:ln w="6350">
                            <a:solidFill>
                              <a:prstClr val="black"/>
                            </a:solidFill>
                          </a:ln>
                        </wps:spPr>
                        <wps:txbx>
                          <w:txbxContent>
                            <w:p w14:paraId="7CD66BD8" w14:textId="77777777" w:rsidR="00375A0E" w:rsidRPr="006A3C80" w:rsidRDefault="00375A0E" w:rsidP="00111607">
                              <w:pPr>
                                <w:pStyle w:val="NormalWeb"/>
                                <w:spacing w:before="0" w:after="160" w:line="256" w:lineRule="auto"/>
                                <w:jc w:val="center"/>
                                <w:rPr>
                                  <w:rFonts w:ascii="Arial" w:hAnsi="Arial" w:cs="Arial"/>
                                  <w:sz w:val="18"/>
                                  <w:szCs w:val="18"/>
                                </w:rPr>
                              </w:pPr>
                              <w:r w:rsidRPr="006A3C80">
                                <w:rPr>
                                  <w:rFonts w:ascii="Arial" w:eastAsia="Calibri" w:hAnsi="Arial" w:cs="Arial"/>
                                  <w:sz w:val="18"/>
                                  <w:szCs w:val="18"/>
                                </w:rPr>
                                <w:t>All workers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10"/>
                        <wps:cNvSpPr txBox="1"/>
                        <wps:spPr>
                          <a:xfrm>
                            <a:off x="35999" y="3019423"/>
                            <a:ext cx="914400" cy="361951"/>
                          </a:xfrm>
                          <a:prstGeom prst="rect">
                            <a:avLst/>
                          </a:prstGeom>
                          <a:solidFill>
                            <a:sysClr val="window" lastClr="FFFFFF"/>
                          </a:solidFill>
                          <a:ln w="6350">
                            <a:solidFill>
                              <a:prstClr val="black"/>
                            </a:solidFill>
                          </a:ln>
                        </wps:spPr>
                        <wps:txbx>
                          <w:txbxContent>
                            <w:p w14:paraId="5CC6830A"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Manager / Supervisor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0"/>
                        <wps:cNvSpPr txBox="1"/>
                        <wps:spPr>
                          <a:xfrm>
                            <a:off x="35999" y="7258050"/>
                            <a:ext cx="904874" cy="1143000"/>
                          </a:xfrm>
                          <a:prstGeom prst="rect">
                            <a:avLst/>
                          </a:prstGeom>
                          <a:solidFill>
                            <a:sysClr val="window" lastClr="FFFFFF"/>
                          </a:solidFill>
                          <a:ln w="6350">
                            <a:solidFill>
                              <a:prstClr val="black"/>
                            </a:solidFill>
                          </a:ln>
                        </wps:spPr>
                        <wps:txbx>
                          <w:txbxContent>
                            <w:p w14:paraId="37FED703" w14:textId="77777777" w:rsidR="00375A0E" w:rsidRPr="0028217B" w:rsidRDefault="00375A0E" w:rsidP="00111607">
                              <w:pPr>
                                <w:pStyle w:val="NormalWeb"/>
                                <w:spacing w:before="0" w:after="160" w:line="256" w:lineRule="auto"/>
                                <w:jc w:val="center"/>
                                <w:rPr>
                                  <w:rFonts w:ascii="Arial" w:hAnsi="Arial" w:cs="Arial"/>
                                  <w:sz w:val="18"/>
                                  <w:szCs w:val="18"/>
                                </w:rPr>
                              </w:pPr>
                              <w:r w:rsidRPr="0028217B">
                                <w:rPr>
                                  <w:rFonts w:ascii="Arial" w:eastAsia="Calibri" w:hAnsi="Arial" w:cs="Arial"/>
                                  <w:sz w:val="18"/>
                                  <w:szCs w:val="18"/>
                                </w:rPr>
                                <w:t>Manager</w:t>
                              </w:r>
                              <w:r>
                                <w:rPr>
                                  <w:rFonts w:ascii="Arial" w:eastAsia="Calibri" w:hAnsi="Arial" w:cs="Arial"/>
                                  <w:sz w:val="18"/>
                                  <w:szCs w:val="18"/>
                                </w:rPr>
                                <w:t xml:space="preserve"> </w:t>
                              </w:r>
                              <w:r w:rsidRPr="0028217B">
                                <w:rPr>
                                  <w:rFonts w:ascii="Arial" w:eastAsia="Calibri" w:hAnsi="Arial" w:cs="Arial"/>
                                  <w:sz w:val="18"/>
                                  <w:szCs w:val="18"/>
                                </w:rPr>
                                <w:t>/</w:t>
                              </w:r>
                              <w:r>
                                <w:rPr>
                                  <w:rFonts w:ascii="Arial" w:eastAsia="Calibri" w:hAnsi="Arial" w:cs="Arial"/>
                                  <w:sz w:val="18"/>
                                  <w:szCs w:val="18"/>
                                </w:rPr>
                                <w:t xml:space="preserve"> S</w:t>
                              </w:r>
                              <w:r w:rsidRPr="0028217B">
                                <w:rPr>
                                  <w:rFonts w:ascii="Arial" w:eastAsia="Calibri" w:hAnsi="Arial" w:cs="Arial"/>
                                  <w:sz w:val="18"/>
                                  <w:szCs w:val="18"/>
                                </w:rPr>
                                <w:t>upervisor</w:t>
                              </w:r>
                              <w:r>
                                <w:rPr>
                                  <w:rFonts w:ascii="Arial" w:eastAsia="Calibri" w:hAnsi="Arial" w:cs="Arial"/>
                                  <w:sz w:val="18"/>
                                  <w:szCs w:val="18"/>
                                </w:rPr>
                                <w:t xml:space="preserve"> to provide feedback to workers and all others </w:t>
                              </w:r>
                              <w:proofErr w:type="gramStart"/>
                              <w:r>
                                <w:rPr>
                                  <w:rFonts w:ascii="Arial" w:eastAsia="Calibri" w:hAnsi="Arial" w:cs="Arial"/>
                                  <w:sz w:val="18"/>
                                  <w:szCs w:val="18"/>
                                </w:rPr>
                                <w:t>involved</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Text Box 10"/>
                        <wps:cNvSpPr txBox="1"/>
                        <wps:spPr>
                          <a:xfrm>
                            <a:off x="35999" y="4724400"/>
                            <a:ext cx="904875" cy="1628775"/>
                          </a:xfrm>
                          <a:prstGeom prst="rect">
                            <a:avLst/>
                          </a:prstGeom>
                          <a:solidFill>
                            <a:sysClr val="window" lastClr="FFFFFF"/>
                          </a:solidFill>
                          <a:ln w="6350">
                            <a:solidFill>
                              <a:prstClr val="black"/>
                            </a:solidFill>
                          </a:ln>
                        </wps:spPr>
                        <wps:txbx>
                          <w:txbxContent>
                            <w:p w14:paraId="6CB48BEA"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Further consultation and advice may be obtained from internal or external stakeholder/s to help resolve the </w:t>
                              </w:r>
                              <w:proofErr w:type="gramStart"/>
                              <w:r>
                                <w:rPr>
                                  <w:rFonts w:ascii="Arial" w:eastAsia="Calibri" w:hAnsi="Arial" w:cs="Arial"/>
                                  <w:sz w:val="18"/>
                                  <w:szCs w:val="18"/>
                                  <w:lang w:val="en-US"/>
                                </w:rPr>
                                <w:t>issue</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Straight Connector 18"/>
                        <wps:cNvCnPr>
                          <a:stCxn id="4294967295" idx="3"/>
                          <a:endCxn id="4294967295" idx="1"/>
                        </wps:cNvCnPr>
                        <wps:spPr>
                          <a:xfrm>
                            <a:off x="4607999" y="400050"/>
                            <a:ext cx="228600" cy="0"/>
                          </a:xfrm>
                          <a:prstGeom prst="line">
                            <a:avLst/>
                          </a:prstGeom>
                          <a:noFill/>
                          <a:ln w="19050" cap="flat" cmpd="sng" algn="ctr">
                            <a:solidFill>
                              <a:sysClr val="windowText" lastClr="000000"/>
                            </a:solidFill>
                            <a:prstDash val="solid"/>
                            <a:miter lim="800000"/>
                          </a:ln>
                          <a:effectLst/>
                        </wps:spPr>
                        <wps:bodyPr/>
                      </wps:wsp>
                      <wps:wsp>
                        <wps:cNvPr id="19" name="Straight Connector 19"/>
                        <wps:cNvCnPr>
                          <a:stCxn id="4294967295" idx="3"/>
                          <a:endCxn id="4294967295" idx="1"/>
                        </wps:cNvCnPr>
                        <wps:spPr>
                          <a:xfrm>
                            <a:off x="4607999" y="1657350"/>
                            <a:ext cx="228600" cy="0"/>
                          </a:xfrm>
                          <a:prstGeom prst="line">
                            <a:avLst/>
                          </a:prstGeom>
                          <a:noFill/>
                          <a:ln w="19050" cap="flat" cmpd="sng" algn="ctr">
                            <a:solidFill>
                              <a:sysClr val="windowText" lastClr="000000"/>
                            </a:solidFill>
                            <a:prstDash val="solid"/>
                            <a:miter lim="800000"/>
                          </a:ln>
                          <a:effectLst/>
                        </wps:spPr>
                        <wps:bodyPr/>
                      </wps:wsp>
                      <wps:wsp>
                        <wps:cNvPr id="20" name="Straight Connector 20"/>
                        <wps:cNvCnPr>
                          <a:stCxn id="4294967295" idx="3"/>
                          <a:endCxn id="4294967295" idx="1"/>
                        </wps:cNvCnPr>
                        <wps:spPr>
                          <a:xfrm>
                            <a:off x="4607999" y="3200400"/>
                            <a:ext cx="228600" cy="0"/>
                          </a:xfrm>
                          <a:prstGeom prst="line">
                            <a:avLst/>
                          </a:prstGeom>
                          <a:noFill/>
                          <a:ln w="19050" cap="flat" cmpd="sng" algn="ctr">
                            <a:solidFill>
                              <a:sysClr val="windowText" lastClr="000000"/>
                            </a:solidFill>
                            <a:prstDash val="solid"/>
                            <a:miter lim="800000"/>
                          </a:ln>
                          <a:effectLst/>
                        </wps:spPr>
                        <wps:bodyPr/>
                      </wps:wsp>
                      <wps:wsp>
                        <wps:cNvPr id="21" name="Straight Connector 21"/>
                        <wps:cNvCnPr>
                          <a:endCxn id="4294967295" idx="1"/>
                        </wps:cNvCnPr>
                        <wps:spPr>
                          <a:xfrm>
                            <a:off x="4607999" y="7372350"/>
                            <a:ext cx="228600" cy="0"/>
                          </a:xfrm>
                          <a:prstGeom prst="line">
                            <a:avLst/>
                          </a:prstGeom>
                          <a:noFill/>
                          <a:ln w="19050" cap="flat" cmpd="sng" algn="ctr">
                            <a:solidFill>
                              <a:sysClr val="windowText" lastClr="000000"/>
                            </a:solidFill>
                            <a:prstDash val="solid"/>
                            <a:miter lim="800000"/>
                          </a:ln>
                          <a:effectLst/>
                        </wps:spPr>
                        <wps:bodyPr/>
                      </wps:wsp>
                      <wps:wsp>
                        <wps:cNvPr id="22" name="Straight Connector 22"/>
                        <wps:cNvCnPr>
                          <a:stCxn id="4294967295" idx="3"/>
                          <a:endCxn id="4294967295" idx="1"/>
                        </wps:cNvCnPr>
                        <wps:spPr>
                          <a:xfrm>
                            <a:off x="940873" y="7829550"/>
                            <a:ext cx="238126" cy="0"/>
                          </a:xfrm>
                          <a:prstGeom prst="line">
                            <a:avLst/>
                          </a:prstGeom>
                          <a:noFill/>
                          <a:ln w="19050" cap="flat" cmpd="sng" algn="ctr">
                            <a:solidFill>
                              <a:sysClr val="windowText" lastClr="000000"/>
                            </a:solidFill>
                            <a:prstDash val="solid"/>
                            <a:miter lim="800000"/>
                          </a:ln>
                          <a:effectLst/>
                        </wps:spPr>
                        <wps:bodyPr/>
                      </wps:wsp>
                      <wps:wsp>
                        <wps:cNvPr id="23" name="Straight Connector 23"/>
                        <wps:cNvCnPr>
                          <a:stCxn id="4294967295" idx="3"/>
                          <a:endCxn id="4294967295" idx="1"/>
                        </wps:cNvCnPr>
                        <wps:spPr>
                          <a:xfrm>
                            <a:off x="4607999" y="5543550"/>
                            <a:ext cx="228600" cy="0"/>
                          </a:xfrm>
                          <a:prstGeom prst="line">
                            <a:avLst/>
                          </a:prstGeom>
                          <a:noFill/>
                          <a:ln w="19050" cap="flat" cmpd="sng" algn="ctr">
                            <a:solidFill>
                              <a:sysClr val="windowText" lastClr="000000"/>
                            </a:solidFill>
                            <a:prstDash val="solid"/>
                            <a:miter lim="800000"/>
                          </a:ln>
                          <a:effectLst/>
                        </wps:spPr>
                        <wps:bodyPr/>
                      </wps:wsp>
                      <wps:wsp>
                        <wps:cNvPr id="24" name="Straight Connector 24"/>
                        <wps:cNvCnPr>
                          <a:stCxn id="4294967295" idx="3"/>
                          <a:endCxn id="4294967295" idx="1"/>
                        </wps:cNvCnPr>
                        <wps:spPr>
                          <a:xfrm>
                            <a:off x="940874" y="5538788"/>
                            <a:ext cx="238125" cy="4762"/>
                          </a:xfrm>
                          <a:prstGeom prst="line">
                            <a:avLst/>
                          </a:prstGeom>
                          <a:noFill/>
                          <a:ln w="19050" cap="flat" cmpd="sng" algn="ctr">
                            <a:solidFill>
                              <a:sysClr val="windowText" lastClr="000000"/>
                            </a:solidFill>
                            <a:prstDash val="solid"/>
                            <a:miter lim="800000"/>
                          </a:ln>
                          <a:effectLst/>
                        </wps:spPr>
                        <wps:bodyPr/>
                      </wps:wsp>
                      <wps:wsp>
                        <wps:cNvPr id="25" name="Straight Connector 25"/>
                        <wps:cNvCnPr>
                          <a:stCxn id="4294967295" idx="3"/>
                          <a:endCxn id="4294967295" idx="1"/>
                        </wps:cNvCnPr>
                        <wps:spPr>
                          <a:xfrm>
                            <a:off x="950399" y="3200399"/>
                            <a:ext cx="228600" cy="1"/>
                          </a:xfrm>
                          <a:prstGeom prst="line">
                            <a:avLst/>
                          </a:prstGeom>
                          <a:noFill/>
                          <a:ln w="19050" cap="flat" cmpd="sng" algn="ctr">
                            <a:solidFill>
                              <a:sysClr val="windowText" lastClr="000000"/>
                            </a:solidFill>
                            <a:prstDash val="solid"/>
                            <a:miter lim="800000"/>
                          </a:ln>
                          <a:effectLst/>
                        </wps:spPr>
                        <wps:bodyPr/>
                      </wps:wsp>
                      <wps:wsp>
                        <wps:cNvPr id="26" name="Straight Connector 26"/>
                        <wps:cNvCnPr>
                          <a:stCxn id="4294967295" idx="3"/>
                          <a:endCxn id="4294967295" idx="1"/>
                        </wps:cNvCnPr>
                        <wps:spPr>
                          <a:xfrm>
                            <a:off x="950399" y="1657350"/>
                            <a:ext cx="228600" cy="0"/>
                          </a:xfrm>
                          <a:prstGeom prst="line">
                            <a:avLst/>
                          </a:prstGeom>
                          <a:noFill/>
                          <a:ln w="19050" cap="flat" cmpd="sng" algn="ctr">
                            <a:solidFill>
                              <a:sysClr val="windowText" lastClr="000000"/>
                            </a:solidFill>
                            <a:prstDash val="solid"/>
                            <a:miter lim="800000"/>
                          </a:ln>
                          <a:effectLst/>
                        </wps:spPr>
                        <wps:bodyPr/>
                      </wps:wsp>
                      <wps:wsp>
                        <wps:cNvPr id="27" name="Straight Connector 27"/>
                        <wps:cNvCnPr>
                          <a:stCxn id="4294967295" idx="1"/>
                          <a:endCxn id="4294967295" idx="3"/>
                        </wps:cNvCnPr>
                        <wps:spPr>
                          <a:xfrm flipH="1">
                            <a:off x="950399" y="400050"/>
                            <a:ext cx="228600" cy="0"/>
                          </a:xfrm>
                          <a:prstGeom prst="line">
                            <a:avLst/>
                          </a:prstGeom>
                          <a:noFill/>
                          <a:ln w="19050" cap="flat" cmpd="sng" algn="ctr">
                            <a:solidFill>
                              <a:sysClr val="windowText" lastClr="000000"/>
                            </a:solidFill>
                            <a:prstDash val="solid"/>
                            <a:miter lim="800000"/>
                          </a:ln>
                          <a:effectLst/>
                        </wps:spPr>
                        <wps:bodyPr/>
                      </wps:wsp>
                      <wps:wsp>
                        <wps:cNvPr id="28" name="Text Box 10"/>
                        <wps:cNvSpPr txBox="1"/>
                        <wps:spPr>
                          <a:xfrm>
                            <a:off x="4836599" y="7886700"/>
                            <a:ext cx="914400" cy="685800"/>
                          </a:xfrm>
                          <a:prstGeom prst="rect">
                            <a:avLst/>
                          </a:prstGeom>
                          <a:solidFill>
                            <a:sysClr val="window" lastClr="FFFFFF"/>
                          </a:solidFill>
                          <a:ln w="6350">
                            <a:solidFill>
                              <a:prstClr val="black"/>
                            </a:solidFill>
                          </a:ln>
                        </wps:spPr>
                        <wps:txbx>
                          <w:txbxContent>
                            <w:p w14:paraId="773A9BBE" w14:textId="77777777" w:rsidR="00375A0E" w:rsidRDefault="00375A0E" w:rsidP="00111607">
                              <w:pPr>
                                <w:pStyle w:val="NormalWeb"/>
                                <w:spacing w:before="0" w:after="160" w:line="254" w:lineRule="auto"/>
                                <w:jc w:val="center"/>
                              </w:pPr>
                              <w:r>
                                <w:rPr>
                                  <w:rFonts w:ascii="Arial" w:eastAsia="Calibri" w:hAnsi="Arial" w:cs="Arial"/>
                                  <w:sz w:val="18"/>
                                  <w:szCs w:val="18"/>
                                  <w:lang w:val="en-US"/>
                                </w:rPr>
                                <w:t xml:space="preserve">Action(s) undertaken monitored for </w:t>
                              </w:r>
                              <w:proofErr w:type="gramStart"/>
                              <w:r>
                                <w:rPr>
                                  <w:rFonts w:ascii="Arial" w:eastAsia="Calibri" w:hAnsi="Arial" w:cs="Arial"/>
                                  <w:sz w:val="18"/>
                                  <w:szCs w:val="18"/>
                                  <w:lang w:val="en-US"/>
                                </w:rPr>
                                <w:t>effectiveness</w:t>
                              </w:r>
                              <w:proofErr w:type="gram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Straight Connector 29"/>
                        <wps:cNvCnPr>
                          <a:endCxn id="4294967295" idx="1"/>
                        </wps:cNvCnPr>
                        <wps:spPr>
                          <a:xfrm>
                            <a:off x="4607999" y="8229600"/>
                            <a:ext cx="228600" cy="0"/>
                          </a:xfrm>
                          <a:prstGeom prst="line">
                            <a:avLst/>
                          </a:prstGeom>
                          <a:noFill/>
                          <a:ln w="19050" cap="flat" cmpd="sng" algn="ctr">
                            <a:solidFill>
                              <a:sysClr val="windowText" lastClr="000000"/>
                            </a:solidFill>
                            <a:prstDash val="solid"/>
                            <a:miter lim="800000"/>
                          </a:ln>
                          <a:effectLst/>
                        </wps:spPr>
                        <wps:bodyPr/>
                      </wps:wsp>
                      <wps:wsp>
                        <wps:cNvPr id="30" name="Down Arrow 30"/>
                        <wps:cNvSpPr/>
                        <wps:spPr>
                          <a:xfrm>
                            <a:off x="2664899" y="800100"/>
                            <a:ext cx="571500" cy="45720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2664899" y="2057400"/>
                            <a:ext cx="571500" cy="457200"/>
                          </a:xfrm>
                          <a:prstGeom prst="downArrow">
                            <a:avLst/>
                          </a:prstGeom>
                          <a:solidFill>
                            <a:srgbClr val="ED7D31"/>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Down Arrow 32"/>
                        <wps:cNvSpPr/>
                        <wps:spPr>
                          <a:xfrm>
                            <a:off x="2664899" y="3886200"/>
                            <a:ext cx="571500" cy="457200"/>
                          </a:xfrm>
                          <a:prstGeom prst="downArrow">
                            <a:avLst/>
                          </a:prstGeom>
                          <a:solidFill>
                            <a:srgbClr val="ED7D31"/>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2645849" y="6934200"/>
                            <a:ext cx="571500" cy="342900"/>
                          </a:xfrm>
                          <a:prstGeom prst="downArrow">
                            <a:avLst/>
                          </a:prstGeom>
                          <a:solidFill>
                            <a:srgbClr val="ED7D31"/>
                          </a:solidFill>
                          <a:ln w="12700" cap="flat" cmpd="sng" algn="ctr">
                            <a:solidFill>
                              <a:srgbClr val="ED7D31"/>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08D8884" id="Canvas 34" o:spid="_x0000_s1026" editas="canvas" style="position:absolute;left:0;text-align:left;margin-left:-3pt;margin-top:0;width:452.8pt;height:677.8pt;z-index:251659264;mso-width-relative:margin;mso-height-relative:margin" coordsize="57505,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F0AcAAFRZAAAOAAAAZHJzL2Uyb0RvYy54bWzsXF1zozYUfe9M/wPDe9d8f3jW6aRJ03Zm&#10;Z3dnsp19JhjbTDGiQGKnv77nCiyIsZ14Yyc4UR68gFgB0jnSvfdc6eOvy3mi3EV5EbN0pOofNFWJ&#10;0pCN43Q6Uv/+dvWLpypFGaTjIGFpNFLvo0L99eznnz4usmFksBlLxlGuoJK0GC6ykTory2w4GBTh&#10;LJoHxQeWRSkKJyyfByVO8+lgnAcL1D5PBoamOYMFy8dZzsKoKHD1sipUz3j9k0kUll8mkyIqlWSk&#10;4t1K/pvz3xv6HZx9DIbTPMhmcVi/RvADbzEP4hQPFVVdBmWg3OZxp6p5HOasYJPyQ8jmAzaZxGHE&#10;vwFfo2trX3MRpHdBwT8mROusXhBHB6z3Zoo2QJXDBTojom9IUvpN2VWcJCgbVFcGrXsWGXqryES/&#10;Fc97n+tZkEX8M4th+Pnua67EY4BJVdJgDsx8i5al8htbKjp1Fz0bN11nuK1c4jLdWV8vcJHefTnJ&#10;5/Qv2lehct31fN9XlXvR5VRliCLTMnxNAzJClHka+oBjAt+8qiPLi/KPiM0VOhipOSDFezq4+1SU&#10;VfOsbqFHFiyJx9Ry/CSf3lwkuXIXAH6/X7qXJn9V1P7gtiRVFiPVMW2N1/ygrHhKFU0XFcOqDaiV&#10;yuXNsm6YGza+R3vlrCJAkYVXMT7nU1CUX4MciEcLgMXlF/xMEoa3YfWRqsxY/t+m63Q/+h2lqrIA&#10;g0Zq8e9tkEeqkvyVAhG+bllEOX5i2a6Bk7xdctMuSW/nFwythF7H2/FDur9MVoeTnM2/g+zn9FQU&#10;BWmIZ4/UcnV4UVa8xmARRufn/CaQLAvKT+k1UUbnrUud9W35PcizukdLYOEzW2EwGK51bHUv9WbK&#10;zm9LNol5r1MDV60KhtR8qMB5dGJYHWIYKwI8gxi6Ybtmhf5g+F7oUQ80e7JEop6G2RdGvX0U1Bu2&#10;bjk7Ua+brl7f8WZmBQ57MWg8dXKQsH8F2DtHgb1lWqYJiwgD35bB3rA93XBtuuNtwd5czZUS9rxr&#10;G3uoTzaOe0DY275vVca/a/iODit7O+xbVtDbgr0lYX8Cpj2iJWs+r7fqtz1Ne8szHQCf+7y6ZXjV&#10;UN4M9tw7gxtFfq/j6ZrJH3QozN8Xwu1FsGbMFnAK4Wvi4ki94n/0WXjaA193lx9Mw5So8yYJwn+6&#10;NaA+il1ww/ShG8wNHj6ZNX6b9IYx9zej/6l6w4D4GmV0PsBTRz+LM56NyBCBbDNpqshRDcKDBIt6&#10;SRqHvnAf0kgv4RW8BED+KCzY6B63p44jeMe9pIEraXAC5pO+QTM4xGTg+K7RiY22aXB45aCXLBDG&#10;qPSde+w768ZxJgOESiFR7TCJ3gkLeNhMmkQP5M/+qWS6eTgWmPCkK1fa8Gx3PYDUnggMwzuwWNDL&#10;iaBxseRM0OeZoCsVNz23p3PccEC3LVOTJEBaiXQKTsEp6CrHByCBqem+ZXAxaUt8yNF9e5Xu83bj&#10;QzA2ZYCo/zlDeldHPgAJXKjE3ZlAszwXEw8pCzpcBkqvq4L9b5gFUlVGmLz3mXN6V1Y+AAss10Cm&#10;47pfTCzAzMNZ4EB/O2wuRT+9AikynwQLhMp8XeZBPJ2VygVLUyQ2s1zRRYwP/sFFWuVTQ3pdplxD&#10;Rbq05TvIowC04zElUNPYDgsoHW+9pTKCaj2uqpJOtiRrIx3PXXnbYFVneqk9bE6sRyaWJE4prbwz&#10;MFE6d5XsUqe4k25MKdi6T49TQkpmniQBUovDeTZGYnM6RZZxMsUSh7DMNyRpd+hIOestzRvfgb96&#10;GnygeZMAexkUsypHnBdVLTqPS6yMSOI5z0tv/neVnR/xtQ11CKZpzSYqRTMunSEb+YXSknWhxG6C&#10;lQia9QBWuoNU53UHVuKK87h/uKJ1A5XCvwFXKKzdjx7gysSKpI4hIHHVV1wJsXATrkRsp4Wr40xy&#10;rglxUY5GtPrqBGY5Q4hrm1AjgiEt1Lyk8eRbmudC+IDr7Xow0jqwMpHVjVAAeSUrc2SLVy6Np5c0&#10;nhBJ3DHJiejCK8GqbZPbiP53cVXJXhJXcKJ6ZZQbQgHaNFwJf/2VcMWHK7whRiPbNj3X485nE083&#10;aLiqgyiW6/DRdXuKshyxXnTEErLKJmSJXOvXQpat0fomQhZZ5Z21Tm2r/BGRRsLqRWElhIpNsBLZ&#10;yK8PKxlEOKXglCEi/5tgJbJ7nwYrPmDsjnlyi40H4ESVTZSu2lxCmSRx9udqW4J6qwq/Gbdk8POE&#10;gp+GiKk3u5W0Q1PXe2xX0l66BZPIcTvaEu2sIdZuQYJ9xJXbb8+STiy7Fcd+tbVbujAoZMJZjxPO&#10;jF0aAAq7sdrjxNQ8Ayt912nTtvkeYYy0+V7S5jNFhP+SLVLlPM/ZQsHFBi00fNZnW2RDw3EsbPLE&#10;Lf4mD71xJW0XC7/rMZNvRvQIArBmNeUvsktAfKDkPWmnJqE0GjSq/4DS+JTtoKplncdQFd/kmtkQ&#10;km69ndTFe9lDChuR1fHGNuXaosd+lDM02+1IX5JzGLOC4TOV/Mc514Mlt++SQ0IKanOoLQHtxyET&#10;tj5iVTTtyXmLdkw8XDaM5FBrpweCV1/2MjSF7tXmUFvvegqHLNurd/hxfOzLsItDT9m2Qdp+Tayq&#10;ySiTHNqfQ4gAhrRzL3fZ622GaW/g9jlP1Gs2Qz77HwAA//8DAFBLAwQUAAYACAAAACEAbKqajt4A&#10;AAAIAQAADwAAAGRycy9kb3ducmV2LnhtbEyPwU7DMBBE70j8g7VI3FqnoERtiFNVlbiAQNBy4Oja&#10;SxIRr4PtJuHvWU5wWWk0o9k31XZ2vRgxxM6TgtUyA4FkvO2oUfB2vF+sQcSkyereEyr4xgjb+vKi&#10;0qX1E73ieEiN4BKKpVbQpjSUUkbTotNx6Qck9j58cDqxDI20QU9c7np5k2WFdLoj/tDqAfctms/D&#10;2Sl4Xh2nMexesrjPH82TfLBf5t0qdX017+5AJJzTXxh+8RkdamY6+TPZKHoFi4KnJAV82V1vNgWI&#10;E8du87wAWVfy/4D6BwAA//8DAFBLAQItABQABgAIAAAAIQC2gziS/gAAAOEBAAATAAAAAAAAAAAA&#10;AAAAAAAAAABbQ29udGVudF9UeXBlc10ueG1sUEsBAi0AFAAGAAgAAAAhADj9If/WAAAAlAEAAAsA&#10;AAAAAAAAAAAAAAAALwEAAF9yZWxzLy5yZWxzUEsBAi0AFAAGAAgAAAAhANArL4XQBwAAVFkAAA4A&#10;AAAAAAAAAAAAAAAALgIAAGRycy9lMm9Eb2MueG1sUEsBAi0AFAAGAAgAAAAhAGyqmo7eAAAACAEA&#10;AA8AAAAAAAAAAAAAAAAAKgoAAGRycy9kb3ducmV2LnhtbFBLBQYAAAAABAAEAPMAAAA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05;height:86080;visibility:visible;mso-wrap-style:square">
                  <v:fill o:detectmouseclick="t"/>
                  <v:path o:connecttype="none"/>
                </v:shape>
                <v:shapetype id="_x0000_t202" coordsize="21600,21600" o:spt="202" path="m,l,21600r21600,l21600,xe">
                  <v:stroke joinstyle="miter"/>
                  <v:path gradientshapeok="t" o:connecttype="rect"/>
                </v:shapetype>
                <v:shape id="Text Box 1" o:spid="_x0000_s1028" type="#_x0000_t202" style="position:absolute;left:11789;width:3429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kr2wgAAANoAAAAPAAAAZHJzL2Rvd25yZXYueG1sRE9Na8JA&#10;EL0L/odlBG+6SaEi0VWSQqFQwTbV0uM0Oyah2dmQXZP033cFoafh8T5nux9NI3rqXG1ZQbyMQBAX&#10;VtdcKjh9PC/WIJxH1thYJgW/5GC/m062mGg78Dv1uS9FCGGXoILK+zaR0hUVGXRL2xIH7mI7gz7A&#10;rpS6wyGEm0Y+RNFKGqw5NFTY0lNFxU9+NQqK42eWp1l9On69PvIhusRv8fdZqflsTDcgPI3+X3x3&#10;v+gwH26v3K7c/QEAAP//AwBQSwECLQAUAAYACAAAACEA2+H2y+4AAACFAQAAEwAAAAAAAAAAAAAA&#10;AAAAAAAAW0NvbnRlbnRfVHlwZXNdLnhtbFBLAQItABQABgAIAAAAIQBa9CxbvwAAABUBAAALAAAA&#10;AAAAAAAAAAAAAB8BAABfcmVscy8ucmVsc1BLAQItABQABgAIAAAAIQC6kkr2wgAAANoAAAAPAAAA&#10;AAAAAAAAAAAAAAcCAABkcnMvZG93bnJldi54bWxQSwUGAAAAAAMAAwC3AAAA9gIAAAAA&#10;" fillcolor="#ed7d31" strokecolor="#ed7d31" strokeweight=".5pt">
                  <v:textbox>
                    <w:txbxContent>
                      <w:p w14:paraId="6C886DC5" w14:textId="77777777" w:rsidR="00375A0E" w:rsidRPr="0028217B" w:rsidRDefault="00375A0E" w:rsidP="00111607">
                        <w:pPr>
                          <w:jc w:val="center"/>
                          <w:rPr>
                            <w:rFonts w:cs="Arial"/>
                            <w:b/>
                            <w:lang w:val="en-US"/>
                          </w:rPr>
                        </w:pPr>
                        <w:r w:rsidRPr="0028217B">
                          <w:rPr>
                            <w:rFonts w:cs="Arial"/>
                            <w:b/>
                            <w:lang w:val="en-US"/>
                          </w:rPr>
                          <w:t>Reporting the Issue</w:t>
                        </w:r>
                      </w:p>
                      <w:p w14:paraId="48E8201E" w14:textId="3391FFC7" w:rsidR="00375A0E" w:rsidRPr="0028217B" w:rsidRDefault="00375A0E" w:rsidP="00111607">
                        <w:pPr>
                          <w:jc w:val="center"/>
                          <w:rPr>
                            <w:rFonts w:cs="Arial"/>
                            <w:lang w:val="en-US"/>
                          </w:rPr>
                        </w:pPr>
                        <w:r>
                          <w:rPr>
                            <w:rFonts w:cs="Arial"/>
                            <w:lang w:val="en-US"/>
                          </w:rPr>
                          <w:t xml:space="preserve">Worker identifies a WHS issue and reports it </w:t>
                        </w:r>
                        <w:r w:rsidR="005235D0">
                          <w:rPr>
                            <w:rFonts w:cs="Arial"/>
                            <w:lang w:val="en-US"/>
                          </w:rPr>
                          <w:t>their</w:t>
                        </w:r>
                        <w:r>
                          <w:rPr>
                            <w:rFonts w:cs="Arial"/>
                            <w:lang w:val="en-US"/>
                          </w:rPr>
                          <w:t xml:space="preserve"> Manager / Supervisor</w:t>
                        </w:r>
                      </w:p>
                    </w:txbxContent>
                  </v:textbox>
                </v:shape>
                <v:shape id="Text Box 2" o:spid="_x0000_s1029" type="#_x0000_t202" style="position:absolute;left:11789;top:12573;width:3429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luxAAAANoAAAAPAAAAZHJzL2Rvd25yZXYueG1sRI/dasJA&#10;FITvBd9hOQXvdBOxRaKrqCAIFmzjD16eZo9JMHs2ZFeNb+8WCr0cZuYbZjpvTSXu1LjSsoJ4EIEg&#10;zqwuOVdw2K/7YxDOI2usLJOCJzmYz7qdKSbaPvib7qnPRYCwS1BB4X2dSOmyggy6ga2Jg3exjUEf&#10;ZJNL3eAjwE0lh1H0IQ2WHBYKrGlVUHZNb0ZBtjst08WyPOzO23f+jC7xV/xzVKr31i4mIDy1/j/8&#10;195oBSP4vRJugJy9AAAA//8DAFBLAQItABQABgAIAAAAIQDb4fbL7gAAAIUBAAATAAAAAAAAAAAA&#10;AAAAAAAAAABbQ29udGVudF9UeXBlc10ueG1sUEsBAi0AFAAGAAgAAAAhAFr0LFu/AAAAFQEAAAsA&#10;AAAAAAAAAAAAAAAAHwEAAF9yZWxzLy5yZWxzUEsBAi0AFAAGAAgAAAAhAKrl6W7EAAAA2gAAAA8A&#10;AAAAAAAAAAAAAAAABwIAAGRycy9kb3ducmV2LnhtbFBLBQYAAAAAAwADALcAAAD4AgAAAAA=&#10;" fillcolor="#ed7d31" strokecolor="#ed7d31" strokeweight=".5pt">
                  <v:textbox>
                    <w:txbxContent>
                      <w:p w14:paraId="01BD7875" w14:textId="77777777" w:rsidR="00375A0E" w:rsidRPr="0028217B" w:rsidRDefault="00375A0E" w:rsidP="00111607">
                        <w:pPr>
                          <w:pStyle w:val="NormalWeb"/>
                          <w:spacing w:before="0" w:after="160" w:line="256" w:lineRule="auto"/>
                          <w:jc w:val="center"/>
                          <w:rPr>
                            <w:rFonts w:ascii="Arial" w:hAnsi="Arial" w:cs="Arial"/>
                            <w:b/>
                            <w:i/>
                            <w:sz w:val="22"/>
                            <w:szCs w:val="22"/>
                            <w:lang w:val="en-US"/>
                          </w:rPr>
                        </w:pPr>
                        <w:r w:rsidRPr="0028217B">
                          <w:rPr>
                            <w:rFonts w:ascii="Arial" w:hAnsi="Arial" w:cs="Arial"/>
                            <w:b/>
                            <w:sz w:val="22"/>
                            <w:szCs w:val="22"/>
                            <w:lang w:val="en-US"/>
                          </w:rPr>
                          <w:t>Immediate Risk</w:t>
                        </w:r>
                      </w:p>
                      <w:p w14:paraId="5CC2CAFD" w14:textId="77777777"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Cease work if there is an immediate threat to worker health and safety</w:t>
                        </w:r>
                      </w:p>
                    </w:txbxContent>
                  </v:textbox>
                </v:shape>
                <v:shape id="Text Box 2" o:spid="_x0000_s1030" type="#_x0000_t202" style="position:absolute;left:11789;top:25146;width:34290;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z1xAAAANoAAAAPAAAAZHJzL2Rvd25yZXYueG1sRI9Ba8JA&#10;FITvhf6H5RW81U0KSkldJRGEgoW00YrHZ/aZBLNvQ3Zr4r/vFgoeh5n5hlmsRtOKK/WusawgnkYg&#10;iEurG64U7Heb51cQziNrbC2Tghs5WC0fHxaYaDvwF10LX4kAYZeggtr7LpHSlTUZdFPbEQfvbHuD&#10;Psi+krrHIcBNK1+iaC4NNhwWauxoXVN5KX6MgjI/ZEWaNfv8uJ3xR3SOP+PTt1KTpzF9A+Fp9Pfw&#10;f/tdK5jB35VwA+TyFwAA//8DAFBLAQItABQABgAIAAAAIQDb4fbL7gAAAIUBAAATAAAAAAAAAAAA&#10;AAAAAAAAAABbQ29udGVudF9UeXBlc10ueG1sUEsBAi0AFAAGAAgAAAAhAFr0LFu/AAAAFQEAAAsA&#10;AAAAAAAAAAAAAAAAHwEAAF9yZWxzLy5yZWxzUEsBAi0AFAAGAAgAAAAhAMWpTPXEAAAA2gAAAA8A&#10;AAAAAAAAAAAAAAAABwIAAGRycy9kb3ducmV2LnhtbFBLBQYAAAAAAwADALcAAAD4AgAAAAA=&#10;" fillcolor="#ed7d31" strokecolor="#ed7d31" strokeweight=".5pt">
                  <v:textbox>
                    <w:txbxContent>
                      <w:p w14:paraId="5F90C012" w14:textId="77777777" w:rsidR="00375A0E" w:rsidRPr="0028217B" w:rsidRDefault="00375A0E" w:rsidP="00111607">
                        <w:pPr>
                          <w:pStyle w:val="NormalWeb"/>
                          <w:spacing w:before="0" w:after="160" w:line="256" w:lineRule="auto"/>
                          <w:jc w:val="center"/>
                          <w:rPr>
                            <w:rFonts w:ascii="Arial" w:hAnsi="Arial" w:cs="Arial"/>
                            <w:sz w:val="22"/>
                            <w:szCs w:val="22"/>
                            <w:lang w:val="en-US"/>
                          </w:rPr>
                        </w:pPr>
                        <w:r w:rsidRPr="0028217B">
                          <w:rPr>
                            <w:rFonts w:ascii="Arial" w:hAnsi="Arial" w:cs="Arial"/>
                            <w:b/>
                            <w:sz w:val="22"/>
                            <w:szCs w:val="22"/>
                            <w:lang w:val="en-US"/>
                          </w:rPr>
                          <w:t>Resolving the Issue</w:t>
                        </w:r>
                      </w:p>
                      <w:p w14:paraId="4F255778"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Manager / Supervisor consults with worker and agrees actions to address the issue in a timely manner.</w:t>
                        </w:r>
                      </w:p>
                      <w:p w14:paraId="669963C5" w14:textId="331A54BB"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Record the resolution of the</w:t>
                        </w:r>
                        <w:r w:rsidR="001A2753">
                          <w:rPr>
                            <w:rFonts w:ascii="Arial" w:hAnsi="Arial" w:cs="Arial"/>
                            <w:sz w:val="22"/>
                            <w:szCs w:val="22"/>
                            <w:lang w:val="en-US"/>
                          </w:rPr>
                          <w:t xml:space="preserve"> issue on the Hazard Report</w:t>
                        </w:r>
                      </w:p>
                    </w:txbxContent>
                  </v:textbox>
                </v:shape>
                <v:shape id="Text Box 2" o:spid="_x0000_s1031" type="#_x0000_t202" style="position:absolute;left:11789;top:43433;width:34290;height:2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9KCwwAAANoAAAAPAAAAZHJzL2Rvd25yZXYueG1sRI9Bi8Iw&#10;FITvgv8hPMGbphUUqUZRQRAUXLu67PFt82zLNi+liVr//UYQ9jjMzDfMfNmaStypcaVlBfEwAkGc&#10;WV1yruD8uR1MQTiPrLGyTAqe5GC56HbmmGj74BPdU5+LAGGXoILC+zqR0mUFGXRDWxMH72obgz7I&#10;Jpe6wUeAm0qOomgiDZYcFgqsaVNQ9pvejILs+LVOV+vyfPzej/kQXeOP+OeiVL/XrmYgPLX+P/xu&#10;77SCCbyuhBsgF38AAAD//wMAUEsBAi0AFAAGAAgAAAAhANvh9svuAAAAhQEAABMAAAAAAAAAAAAA&#10;AAAAAAAAAFtDb250ZW50X1R5cGVzXS54bWxQSwECLQAUAAYACAAAACEAWvQsW78AAAAVAQAACwAA&#10;AAAAAAAAAAAAAAAfAQAAX3JlbHMvLnJlbHNQSwECLQAUAAYACAAAACEANXvSgsMAAADaAAAADwAA&#10;AAAAAAAAAAAAAAAHAgAAZHJzL2Rvd25yZXYueG1sUEsFBgAAAAADAAMAtwAAAPcCAAAAAA==&#10;" fillcolor="#ed7d31" strokecolor="#ed7d31" strokeweight=".5pt">
                  <v:textbox>
                    <w:txbxContent>
                      <w:p w14:paraId="6DA4DF80"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b/>
                            <w:sz w:val="22"/>
                            <w:szCs w:val="22"/>
                            <w:lang w:val="en-US"/>
                          </w:rPr>
                          <w:t>If Issue Remains Unresolved</w:t>
                        </w:r>
                      </w:p>
                      <w:p w14:paraId="691F3380" w14:textId="030E35CF"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Worker to escalate issue to Executive / Leadership and / or agreed consultation forum (</w:t>
                        </w:r>
                        <w:r w:rsidR="005235D0" w:rsidRPr="000373E7">
                          <w:rPr>
                            <w:rFonts w:ascii="Arial" w:hAnsi="Arial" w:cs="Arial"/>
                            <w:sz w:val="20"/>
                            <w:szCs w:val="20"/>
                            <w:lang w:val="en-US"/>
                          </w:rPr>
                          <w:t>e.g.,</w:t>
                        </w:r>
                        <w:r w:rsidRPr="000373E7">
                          <w:rPr>
                            <w:rFonts w:ascii="Arial" w:hAnsi="Arial" w:cs="Arial"/>
                            <w:sz w:val="20"/>
                            <w:szCs w:val="20"/>
                            <w:lang w:val="en-US"/>
                          </w:rPr>
                          <w:t xml:space="preserve"> HSR, WHS Consultant).</w:t>
                        </w:r>
                      </w:p>
                      <w:p w14:paraId="6D079508" w14:textId="7B47D4D5"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 xml:space="preserve">If after reasonable efforts to resolve the issue any of the involved parties may make a request to the Safety Regulator to assist with resolution of </w:t>
                        </w:r>
                        <w:r>
                          <w:rPr>
                            <w:rFonts w:ascii="Arial" w:hAnsi="Arial" w:cs="Arial"/>
                            <w:sz w:val="20"/>
                            <w:szCs w:val="20"/>
                            <w:lang w:val="en-US"/>
                          </w:rPr>
                          <w:t>t</w:t>
                        </w:r>
                        <w:r w:rsidRPr="000373E7">
                          <w:rPr>
                            <w:rFonts w:ascii="Arial" w:hAnsi="Arial" w:cs="Arial"/>
                            <w:sz w:val="20"/>
                            <w:szCs w:val="20"/>
                            <w:lang w:val="en-US"/>
                          </w:rPr>
                          <w:t>he issue.</w:t>
                        </w:r>
                      </w:p>
                      <w:p w14:paraId="56ED4473" w14:textId="77777777"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Manager / Supervisor to provide the worker who raised the issue with regular updates and feedback on the outcomes of the issue resolution discussions whilst the issue remains unresolved.</w:t>
                        </w:r>
                      </w:p>
                      <w:p w14:paraId="6767C305" w14:textId="77777777" w:rsidR="00375A0E" w:rsidRPr="000373E7" w:rsidRDefault="00375A0E" w:rsidP="00111607">
                        <w:pPr>
                          <w:pStyle w:val="NormalWeb"/>
                          <w:spacing w:before="0" w:after="160" w:line="256" w:lineRule="auto"/>
                          <w:jc w:val="center"/>
                          <w:rPr>
                            <w:rFonts w:ascii="Arial" w:hAnsi="Arial" w:cs="Arial"/>
                            <w:sz w:val="20"/>
                            <w:szCs w:val="20"/>
                            <w:lang w:val="en-US"/>
                          </w:rPr>
                        </w:pPr>
                        <w:r w:rsidRPr="000373E7">
                          <w:rPr>
                            <w:rFonts w:ascii="Arial" w:hAnsi="Arial" w:cs="Arial"/>
                            <w:sz w:val="20"/>
                            <w:szCs w:val="20"/>
                            <w:lang w:val="en-US"/>
                          </w:rPr>
                          <w:t>Once the issue is resolved, follow the steps descri</w:t>
                        </w:r>
                        <w:r>
                          <w:rPr>
                            <w:rFonts w:ascii="Arial" w:hAnsi="Arial" w:cs="Arial"/>
                            <w:sz w:val="20"/>
                            <w:szCs w:val="20"/>
                            <w:lang w:val="en-US"/>
                          </w:rPr>
                          <w:t>b</w:t>
                        </w:r>
                        <w:r w:rsidRPr="000373E7">
                          <w:rPr>
                            <w:rFonts w:ascii="Arial" w:hAnsi="Arial" w:cs="Arial"/>
                            <w:sz w:val="20"/>
                            <w:szCs w:val="20"/>
                            <w:lang w:val="en-US"/>
                          </w:rPr>
                          <w:t>ed in ‘Resolving the Issu</w:t>
                        </w:r>
                        <w:r>
                          <w:rPr>
                            <w:rFonts w:ascii="Arial" w:hAnsi="Arial" w:cs="Arial"/>
                            <w:sz w:val="20"/>
                            <w:szCs w:val="20"/>
                            <w:lang w:val="en-US"/>
                          </w:rPr>
                          <w:t>e</w:t>
                        </w:r>
                        <w:r w:rsidRPr="000373E7">
                          <w:rPr>
                            <w:rFonts w:ascii="Arial" w:hAnsi="Arial" w:cs="Arial"/>
                            <w:sz w:val="20"/>
                            <w:szCs w:val="20"/>
                            <w:lang w:val="en-US"/>
                          </w:rPr>
                          <w:t>’</w:t>
                        </w:r>
                      </w:p>
                    </w:txbxContent>
                  </v:textbox>
                </v:shape>
                <v:shape id="Text Box 2" o:spid="_x0000_s1032" type="#_x0000_t202" style="position:absolute;left:11599;top:72961;width:3429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3cZxAAAANoAAAAPAAAAZHJzL2Rvd25yZXYueG1sRI/dasJA&#10;FITvBd9hOQXvdBPBVqKrqCAIFmzjD16eZo9JMHs2ZFeNb+8WCr0cZuYbZjpvTSXu1LjSsoJ4EIEg&#10;zqwuOVdw2K/7YxDOI2usLJOCJzmYz7qdKSbaPvib7qnPRYCwS1BB4X2dSOmyggy6ga2Jg3exjUEf&#10;ZJNL3eAjwE0lh1H0Lg2WHBYKrGlVUHZNb0ZBtjst08WyPOzO2xF/Rpf4K/45KtV7axcTEJ5a/x/+&#10;a2+0gg/4vRJugJy9AAAA//8DAFBLAQItABQABgAIAAAAIQDb4fbL7gAAAIUBAAATAAAAAAAAAAAA&#10;AAAAAAAAAABbQ29udGVudF9UeXBlc10ueG1sUEsBAi0AFAAGAAgAAAAhAFr0LFu/AAAAFQEAAAsA&#10;AAAAAAAAAAAAAAAAHwEAAF9yZWxzLy5yZWxzUEsBAi0AFAAGAAgAAAAhAFo3dxnEAAAA2gAAAA8A&#10;AAAAAAAAAAAAAAAABwIAAGRycy9kb3ducmV2LnhtbFBLBQYAAAAAAwADALcAAAD4AgAAAAA=&#10;" fillcolor="#ed7d31" strokecolor="#ed7d31" strokeweight=".5pt">
                  <v:textbox>
                    <w:txbxContent>
                      <w:p w14:paraId="40D9198D" w14:textId="77777777" w:rsidR="00375A0E" w:rsidRDefault="00375A0E" w:rsidP="00111607">
                        <w:pPr>
                          <w:pStyle w:val="NormalWeb"/>
                          <w:spacing w:before="0" w:after="160" w:line="256" w:lineRule="auto"/>
                          <w:jc w:val="center"/>
                          <w:rPr>
                            <w:rFonts w:ascii="Arial" w:hAnsi="Arial" w:cs="Arial"/>
                            <w:sz w:val="22"/>
                            <w:szCs w:val="22"/>
                            <w:lang w:val="en-US"/>
                          </w:rPr>
                        </w:pPr>
                        <w:r>
                          <w:rPr>
                            <w:rFonts w:ascii="Arial" w:hAnsi="Arial" w:cs="Arial"/>
                            <w:b/>
                            <w:sz w:val="22"/>
                            <w:szCs w:val="22"/>
                            <w:lang w:val="en-US"/>
                          </w:rPr>
                          <w:t>Feedback on the Outcome</w:t>
                        </w:r>
                      </w:p>
                      <w:p w14:paraId="63B609D7" w14:textId="456D18BF" w:rsidR="00375A0E" w:rsidRPr="0028217B" w:rsidRDefault="00375A0E" w:rsidP="00111607">
                        <w:pPr>
                          <w:pStyle w:val="NormalWeb"/>
                          <w:spacing w:before="0" w:after="160" w:line="256" w:lineRule="auto"/>
                          <w:jc w:val="center"/>
                          <w:rPr>
                            <w:rFonts w:ascii="Arial" w:hAnsi="Arial" w:cs="Arial"/>
                            <w:sz w:val="22"/>
                            <w:szCs w:val="22"/>
                            <w:lang w:val="en-US"/>
                          </w:rPr>
                        </w:pPr>
                        <w:r>
                          <w:rPr>
                            <w:rFonts w:ascii="Arial" w:hAnsi="Arial" w:cs="Arial"/>
                            <w:sz w:val="22"/>
                            <w:szCs w:val="22"/>
                            <w:lang w:val="en-US"/>
                          </w:rPr>
                          <w:t>Manager / Supervisor to communicate and provide feedback on the outcomes of the issue to workers and all other parties involved</w:t>
                        </w:r>
                        <w:r w:rsidR="001A2753">
                          <w:rPr>
                            <w:rFonts w:ascii="Arial" w:hAnsi="Arial" w:cs="Arial"/>
                            <w:sz w:val="22"/>
                            <w:szCs w:val="22"/>
                            <w:lang w:val="en-US"/>
                          </w:rPr>
                          <w:t xml:space="preserve"> and finalise Hazard </w:t>
                        </w:r>
                        <w:r w:rsidR="00F14672">
                          <w:rPr>
                            <w:rFonts w:ascii="Arial" w:hAnsi="Arial" w:cs="Arial"/>
                            <w:sz w:val="22"/>
                            <w:szCs w:val="22"/>
                            <w:lang w:val="en-US"/>
                          </w:rPr>
                          <w:t>Report /</w:t>
                        </w:r>
                        <w:r w:rsidR="001A2753">
                          <w:rPr>
                            <w:rFonts w:ascii="Arial" w:hAnsi="Arial" w:cs="Arial"/>
                            <w:sz w:val="22"/>
                            <w:szCs w:val="22"/>
                            <w:lang w:val="en-US"/>
                          </w:rPr>
                          <w:t xml:space="preserve"> Corrective Actions Report</w:t>
                        </w:r>
                        <w:r>
                          <w:rPr>
                            <w:rFonts w:ascii="Arial" w:hAnsi="Arial" w:cs="Arial"/>
                            <w:sz w:val="22"/>
                            <w:szCs w:val="22"/>
                            <w:lang w:val="en-US"/>
                          </w:rPr>
                          <w:t>.</w:t>
                        </w:r>
                      </w:p>
                    </w:txbxContent>
                  </v:textbox>
                </v:shape>
                <v:shape id="Text Box 8" o:spid="_x0000_s1033" type="#_x0000_t202" style="position:absolute;left:48365;top:1428;width:9144;height:6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14BEA484" w14:textId="4BD1B220" w:rsidR="00375A0E" w:rsidRPr="0028217B" w:rsidRDefault="001A2753" w:rsidP="00111607">
                        <w:pPr>
                          <w:jc w:val="center"/>
                          <w:rPr>
                            <w:rFonts w:cs="Arial"/>
                            <w:sz w:val="18"/>
                            <w:szCs w:val="18"/>
                            <w:lang w:val="en-US"/>
                          </w:rPr>
                        </w:pPr>
                        <w:r>
                          <w:rPr>
                            <w:rFonts w:cs="Arial"/>
                            <w:sz w:val="18"/>
                            <w:szCs w:val="18"/>
                            <w:lang w:val="en-US"/>
                          </w:rPr>
                          <w:t>Complete Hazard Report</w:t>
                        </w:r>
                      </w:p>
                    </w:txbxContent>
                  </v:textbox>
                </v:shape>
                <v:shape id="Text Box 10" o:spid="_x0000_s1034" type="#_x0000_t202" style="position:absolute;left:48365;top:14859;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2C480823" w14:textId="77777777" w:rsidR="00375A0E" w:rsidRPr="0028217B" w:rsidRDefault="00375A0E" w:rsidP="00111607">
                        <w:pPr>
                          <w:pStyle w:val="NormalWeb"/>
                          <w:spacing w:before="0" w:after="160" w:line="256" w:lineRule="auto"/>
                          <w:jc w:val="center"/>
                          <w:rPr>
                            <w:rFonts w:ascii="Arial" w:hAnsi="Arial" w:cs="Arial"/>
                            <w:sz w:val="18"/>
                            <w:szCs w:val="18"/>
                          </w:rPr>
                        </w:pPr>
                        <w:r>
                          <w:rPr>
                            <w:rFonts w:ascii="Arial" w:eastAsia="Calibri" w:hAnsi="Arial" w:cs="Arial"/>
                            <w:sz w:val="18"/>
                            <w:szCs w:val="18"/>
                          </w:rPr>
                          <w:t>Cease Work</w:t>
                        </w:r>
                      </w:p>
                    </w:txbxContent>
                  </v:textbox>
                </v:shape>
                <v:shape id="Text Box 10" o:spid="_x0000_s1035" type="#_x0000_t202" style="position:absolute;left:48365;top:25146;width:9144;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063D4CFE" w14:textId="533308BC" w:rsidR="00375A0E" w:rsidRPr="0028217B" w:rsidRDefault="001A2753" w:rsidP="00111607">
                        <w:pPr>
                          <w:pStyle w:val="NormalWeb"/>
                          <w:spacing w:before="0" w:after="160" w:line="256" w:lineRule="auto"/>
                          <w:jc w:val="center"/>
                          <w:rPr>
                            <w:rFonts w:ascii="Arial" w:hAnsi="Arial" w:cs="Arial"/>
                            <w:sz w:val="18"/>
                            <w:szCs w:val="18"/>
                            <w:lang w:val="en-US"/>
                          </w:rPr>
                        </w:pPr>
                        <w:proofErr w:type="spellStart"/>
                        <w:r>
                          <w:rPr>
                            <w:rFonts w:ascii="Arial" w:eastAsia="Calibri" w:hAnsi="Arial" w:cs="Arial"/>
                            <w:sz w:val="18"/>
                            <w:szCs w:val="18"/>
                            <w:lang w:val="en-US"/>
                          </w:rPr>
                          <w:t>Finalise</w:t>
                        </w:r>
                        <w:proofErr w:type="spellEnd"/>
                        <w:r>
                          <w:rPr>
                            <w:rFonts w:ascii="Arial" w:eastAsia="Calibri" w:hAnsi="Arial" w:cs="Arial"/>
                            <w:sz w:val="18"/>
                            <w:szCs w:val="18"/>
                            <w:lang w:val="en-US"/>
                          </w:rPr>
                          <w:t xml:space="preserve"> Hazard </w:t>
                        </w:r>
                        <w:r w:rsidR="005235D0">
                          <w:rPr>
                            <w:rFonts w:ascii="Arial" w:eastAsia="Calibri" w:hAnsi="Arial" w:cs="Arial"/>
                            <w:sz w:val="18"/>
                            <w:szCs w:val="18"/>
                            <w:lang w:val="en-US"/>
                          </w:rPr>
                          <w:t>Report /</w:t>
                        </w:r>
                        <w:r>
                          <w:rPr>
                            <w:rFonts w:ascii="Arial" w:eastAsia="Calibri" w:hAnsi="Arial" w:cs="Arial"/>
                            <w:sz w:val="18"/>
                            <w:szCs w:val="18"/>
                            <w:lang w:val="en-US"/>
                          </w:rPr>
                          <w:t xml:space="preserve"> Corrective Action Report</w:t>
                        </w:r>
                        <w:r w:rsidR="00375A0E">
                          <w:rPr>
                            <w:rFonts w:ascii="Arial" w:eastAsia="Calibri" w:hAnsi="Arial" w:cs="Arial"/>
                            <w:sz w:val="18"/>
                            <w:szCs w:val="18"/>
                            <w:lang w:val="en-US"/>
                          </w:rPr>
                          <w:t xml:space="preserve"> and implement agreed </w:t>
                        </w:r>
                        <w:proofErr w:type="gramStart"/>
                        <w:r w:rsidR="00375A0E">
                          <w:rPr>
                            <w:rFonts w:ascii="Arial" w:eastAsia="Calibri" w:hAnsi="Arial" w:cs="Arial"/>
                            <w:sz w:val="18"/>
                            <w:szCs w:val="18"/>
                            <w:lang w:val="en-US"/>
                          </w:rPr>
                          <w:t>actions</w:t>
                        </w:r>
                        <w:proofErr w:type="gramEnd"/>
                      </w:p>
                    </w:txbxContent>
                  </v:textbox>
                </v:shape>
                <v:shape id="Text Box 10" o:spid="_x0000_s1036" type="#_x0000_t202" style="position:absolute;left:48365;top:69723;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6089DD44" w14:textId="098B89BC" w:rsidR="00375A0E" w:rsidRPr="0028217B" w:rsidRDefault="001A2753"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Close-out Hazard </w:t>
                        </w:r>
                        <w:r w:rsidR="005235D0">
                          <w:rPr>
                            <w:rFonts w:ascii="Arial" w:eastAsia="Calibri" w:hAnsi="Arial" w:cs="Arial"/>
                            <w:sz w:val="18"/>
                            <w:szCs w:val="18"/>
                            <w:lang w:val="en-US"/>
                          </w:rPr>
                          <w:t>Report /</w:t>
                        </w:r>
                        <w:r w:rsidR="00375A0E">
                          <w:rPr>
                            <w:rFonts w:ascii="Arial" w:eastAsia="Calibri" w:hAnsi="Arial" w:cs="Arial"/>
                            <w:sz w:val="18"/>
                            <w:szCs w:val="18"/>
                            <w:lang w:val="en-US"/>
                          </w:rPr>
                          <w:t xml:space="preserve"> Corrective Action Report Form.</w:t>
                        </w:r>
                      </w:p>
                    </w:txbxContent>
                  </v:textbox>
                </v:shape>
                <v:shape id="Text Box 10" o:spid="_x0000_s1037" type="#_x0000_t202" style="position:absolute;left:48365;top:51435;width:914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576935E3"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Workers remain entitled to cease unsafe </w:t>
                        </w:r>
                        <w:proofErr w:type="gramStart"/>
                        <w:r>
                          <w:rPr>
                            <w:rFonts w:ascii="Arial" w:eastAsia="Calibri" w:hAnsi="Arial" w:cs="Arial"/>
                            <w:sz w:val="18"/>
                            <w:szCs w:val="18"/>
                            <w:lang w:val="en-US"/>
                          </w:rPr>
                          <w:t>work</w:t>
                        </w:r>
                        <w:proofErr w:type="gramEnd"/>
                      </w:p>
                    </w:txbxContent>
                  </v:textbox>
                </v:shape>
                <v:shape id="Text Box 10" o:spid="_x0000_s1038" type="#_x0000_t202" style="position:absolute;left:359;top:2857;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4C8ED9D0" w14:textId="77777777" w:rsidR="00375A0E" w:rsidRPr="0028217B" w:rsidRDefault="00375A0E" w:rsidP="00111607">
                        <w:pPr>
                          <w:pStyle w:val="NormalWeb"/>
                          <w:spacing w:before="0" w:after="160" w:line="256" w:lineRule="auto"/>
                          <w:jc w:val="center"/>
                          <w:rPr>
                            <w:rFonts w:ascii="Arial" w:hAnsi="Arial" w:cs="Arial"/>
                            <w:sz w:val="18"/>
                            <w:szCs w:val="18"/>
                          </w:rPr>
                        </w:pPr>
                        <w:r w:rsidRPr="0028217B">
                          <w:rPr>
                            <w:rFonts w:ascii="Arial" w:eastAsia="Calibri" w:hAnsi="Arial" w:cs="Arial"/>
                            <w:sz w:val="18"/>
                            <w:szCs w:val="18"/>
                          </w:rPr>
                          <w:t>All workers</w:t>
                        </w:r>
                      </w:p>
                    </w:txbxContent>
                  </v:textbox>
                </v:shape>
                <v:shape id="Text Box 10" o:spid="_x0000_s1039" type="#_x0000_t202" style="position:absolute;left:359;top:15430;width:914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7CD66BD8" w14:textId="77777777" w:rsidR="00375A0E" w:rsidRPr="006A3C80" w:rsidRDefault="00375A0E" w:rsidP="00111607">
                        <w:pPr>
                          <w:pStyle w:val="NormalWeb"/>
                          <w:spacing w:before="0" w:after="160" w:line="256" w:lineRule="auto"/>
                          <w:jc w:val="center"/>
                          <w:rPr>
                            <w:rFonts w:ascii="Arial" w:hAnsi="Arial" w:cs="Arial"/>
                            <w:sz w:val="18"/>
                            <w:szCs w:val="18"/>
                          </w:rPr>
                        </w:pPr>
                        <w:r w:rsidRPr="006A3C80">
                          <w:rPr>
                            <w:rFonts w:ascii="Arial" w:eastAsia="Calibri" w:hAnsi="Arial" w:cs="Arial"/>
                            <w:sz w:val="18"/>
                            <w:szCs w:val="18"/>
                          </w:rPr>
                          <w:t>All workers</w:t>
                        </w:r>
                      </w:p>
                    </w:txbxContent>
                  </v:textbox>
                </v:shape>
                <v:shape id="Text Box 10" o:spid="_x0000_s1040" type="#_x0000_t202" style="position:absolute;left:359;top:30194;width:9144;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5CC6830A"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Manager / Supervisor</w:t>
                        </w:r>
                      </w:p>
                    </w:txbxContent>
                  </v:textbox>
                </v:shape>
                <v:shape id="Text Box 10" o:spid="_x0000_s1041" type="#_x0000_t202" style="position:absolute;left:359;top:72580;width:9049;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37FED703" w14:textId="77777777" w:rsidR="00375A0E" w:rsidRPr="0028217B" w:rsidRDefault="00375A0E" w:rsidP="00111607">
                        <w:pPr>
                          <w:pStyle w:val="NormalWeb"/>
                          <w:spacing w:before="0" w:after="160" w:line="256" w:lineRule="auto"/>
                          <w:jc w:val="center"/>
                          <w:rPr>
                            <w:rFonts w:ascii="Arial" w:hAnsi="Arial" w:cs="Arial"/>
                            <w:sz w:val="18"/>
                            <w:szCs w:val="18"/>
                          </w:rPr>
                        </w:pPr>
                        <w:r w:rsidRPr="0028217B">
                          <w:rPr>
                            <w:rFonts w:ascii="Arial" w:eastAsia="Calibri" w:hAnsi="Arial" w:cs="Arial"/>
                            <w:sz w:val="18"/>
                            <w:szCs w:val="18"/>
                          </w:rPr>
                          <w:t>Manager</w:t>
                        </w:r>
                        <w:r>
                          <w:rPr>
                            <w:rFonts w:ascii="Arial" w:eastAsia="Calibri" w:hAnsi="Arial" w:cs="Arial"/>
                            <w:sz w:val="18"/>
                            <w:szCs w:val="18"/>
                          </w:rPr>
                          <w:t xml:space="preserve"> </w:t>
                        </w:r>
                        <w:r w:rsidRPr="0028217B">
                          <w:rPr>
                            <w:rFonts w:ascii="Arial" w:eastAsia="Calibri" w:hAnsi="Arial" w:cs="Arial"/>
                            <w:sz w:val="18"/>
                            <w:szCs w:val="18"/>
                          </w:rPr>
                          <w:t>/</w:t>
                        </w:r>
                        <w:r>
                          <w:rPr>
                            <w:rFonts w:ascii="Arial" w:eastAsia="Calibri" w:hAnsi="Arial" w:cs="Arial"/>
                            <w:sz w:val="18"/>
                            <w:szCs w:val="18"/>
                          </w:rPr>
                          <w:t xml:space="preserve"> S</w:t>
                        </w:r>
                        <w:r w:rsidRPr="0028217B">
                          <w:rPr>
                            <w:rFonts w:ascii="Arial" w:eastAsia="Calibri" w:hAnsi="Arial" w:cs="Arial"/>
                            <w:sz w:val="18"/>
                            <w:szCs w:val="18"/>
                          </w:rPr>
                          <w:t>upervisor</w:t>
                        </w:r>
                        <w:r>
                          <w:rPr>
                            <w:rFonts w:ascii="Arial" w:eastAsia="Calibri" w:hAnsi="Arial" w:cs="Arial"/>
                            <w:sz w:val="18"/>
                            <w:szCs w:val="18"/>
                          </w:rPr>
                          <w:t xml:space="preserve"> to provide feedback to workers and all others </w:t>
                        </w:r>
                        <w:proofErr w:type="gramStart"/>
                        <w:r>
                          <w:rPr>
                            <w:rFonts w:ascii="Arial" w:eastAsia="Calibri" w:hAnsi="Arial" w:cs="Arial"/>
                            <w:sz w:val="18"/>
                            <w:szCs w:val="18"/>
                          </w:rPr>
                          <w:t>involved</w:t>
                        </w:r>
                        <w:proofErr w:type="gramEnd"/>
                      </w:p>
                    </w:txbxContent>
                  </v:textbox>
                </v:shape>
                <v:shape id="Text Box 10" o:spid="_x0000_s1042" type="#_x0000_t202" style="position:absolute;left:359;top:47244;width:9049;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6CB48BEA" w14:textId="77777777" w:rsidR="00375A0E" w:rsidRPr="0028217B" w:rsidRDefault="00375A0E" w:rsidP="00111607">
                        <w:pPr>
                          <w:pStyle w:val="NormalWeb"/>
                          <w:spacing w:before="0" w:after="160" w:line="256" w:lineRule="auto"/>
                          <w:jc w:val="center"/>
                          <w:rPr>
                            <w:rFonts w:ascii="Arial" w:hAnsi="Arial" w:cs="Arial"/>
                            <w:sz w:val="18"/>
                            <w:szCs w:val="18"/>
                            <w:lang w:val="en-US"/>
                          </w:rPr>
                        </w:pPr>
                        <w:r>
                          <w:rPr>
                            <w:rFonts w:ascii="Arial" w:eastAsia="Calibri" w:hAnsi="Arial" w:cs="Arial"/>
                            <w:sz w:val="18"/>
                            <w:szCs w:val="18"/>
                            <w:lang w:val="en-US"/>
                          </w:rPr>
                          <w:t xml:space="preserve">Further consultation and advice may be obtained from internal or external stakeholder/s to help resolve the </w:t>
                        </w:r>
                        <w:proofErr w:type="gramStart"/>
                        <w:r>
                          <w:rPr>
                            <w:rFonts w:ascii="Arial" w:eastAsia="Calibri" w:hAnsi="Arial" w:cs="Arial"/>
                            <w:sz w:val="18"/>
                            <w:szCs w:val="18"/>
                            <w:lang w:val="en-US"/>
                          </w:rPr>
                          <w:t>issue</w:t>
                        </w:r>
                        <w:proofErr w:type="gramEnd"/>
                      </w:p>
                    </w:txbxContent>
                  </v:textbox>
                </v:shape>
                <v:line id="Straight Connector 18" o:spid="_x0000_s1043" style="position:absolute;visibility:visible;mso-wrap-style:square" from="46079,4000" to="4836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4+wwAAANsAAAAPAAAAZHJzL2Rvd25yZXYueG1sRI9BS8NA&#10;EIXvgv9hGcGb3USk2NhtKYrorTUpnofsNAnNzsbs2MZ/7xwKvc3w3rz3zXI9hd6caExdZAf5LAND&#10;XEffceNgX70/PINJguyxj0wO/ijBenV7s8TCxzN/0amUxmgIpwIdtCJDYW2qWwqYZnEgVu0Qx4Ci&#10;69hYP+JZw0NvH7NsbgN2rA0tDvTaUn0sf4ODKc/nP01N+RNtPxbfO6kOpbw5d383bV7ACE1yNV+u&#10;P73iK6z+ogPY1T8AAAD//wMAUEsBAi0AFAAGAAgAAAAhANvh9svuAAAAhQEAABMAAAAAAAAAAAAA&#10;AAAAAAAAAFtDb250ZW50X1R5cGVzXS54bWxQSwECLQAUAAYACAAAACEAWvQsW78AAAAVAQAACwAA&#10;AAAAAAAAAAAAAAAfAQAAX3JlbHMvLnJlbHNQSwECLQAUAAYACAAAACEA3uLOPsMAAADbAAAADwAA&#10;AAAAAAAAAAAAAAAHAgAAZHJzL2Rvd25yZXYueG1sUEsFBgAAAAADAAMAtwAAAPcCAAAAAA==&#10;" strokecolor="windowText" strokeweight="1.5pt">
                  <v:stroke joinstyle="miter"/>
                </v:line>
                <v:line id="Straight Connector 19" o:spid="_x0000_s1044" style="position:absolute;visibility:visible;mso-wrap-style:square" from="46079,16573" to="4836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ulwAAAANsAAAAPAAAAZHJzL2Rvd25yZXYueG1sRE9La8JA&#10;EL4X/A/LFHqrm5QimrqRohS9VWPpechOHjQ7G7Ojxn/fFQq9zcf3nOVqdJ260BBazwbSaQKKuPS2&#10;5drA1/HjeQ4qCLLFzjMZuFGAVT55WGJm/ZUPdCmkVjGEQ4YGGpE+0zqUDTkMU98TR67yg0OJcKi1&#10;HfAaw12nX5Jkph22HBsa7GndUPlTnJ2BMU1np7qk9JU+t4vvvRyrQjbGPD2O72+ghEb5F/+5dzbO&#10;X8D9l3iAzn8BAAD//wMAUEsBAi0AFAAGAAgAAAAhANvh9svuAAAAhQEAABMAAAAAAAAAAAAAAAAA&#10;AAAAAFtDb250ZW50X1R5cGVzXS54bWxQSwECLQAUAAYACAAAACEAWvQsW78AAAAVAQAACwAAAAAA&#10;AAAAAAAAAAAfAQAAX3JlbHMvLnJlbHNQSwECLQAUAAYACAAAACEAsa5rpcAAAADbAAAADwAAAAAA&#10;AAAAAAAAAAAHAgAAZHJzL2Rvd25yZXYueG1sUEsFBgAAAAADAAMAtwAAAPQCAAAAAA==&#10;" strokecolor="windowText" strokeweight="1.5pt">
                  <v:stroke joinstyle="miter"/>
                </v:line>
                <v:line id="Straight Connector 20" o:spid="_x0000_s1045" style="position:absolute;visibility:visible;mso-wrap-style:square" from="46079,32004" to="48365,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FvwAAANsAAAAPAAAAZHJzL2Rvd25yZXYueG1sRE9La8JA&#10;EL4L/Q/LFLzpJlKkpm6kVEq9aWPpechOHjQ7G7NTjf/ePQgeP773ejO6Tp1pCK1nA+k8AUVcetty&#10;beDn+Dl7BRUE2WLnmQxcKcAmf5qsMbP+wt90LqRWMYRDhgYakT7TOpQNOQxz3xNHrvKDQ4lwqLUd&#10;8BLDXacXSbLUDluODQ329NFQ+Vf8OwNjmi5PdUnpC+2/Vr8HOVaFbI2ZPo/vb6CERnmI7+6dNbCI&#10;6+OX+AN0fgMAAP//AwBQSwECLQAUAAYACAAAACEA2+H2y+4AAACFAQAAEwAAAAAAAAAAAAAAAAAA&#10;AAAAW0NvbnRlbnRfVHlwZXNdLnhtbFBLAQItABQABgAIAAAAIQBa9CxbvwAAABUBAAALAAAAAAAA&#10;AAAAAAAAAB8BAABfcmVscy8ucmVsc1BLAQItABQABgAIAAAAIQDu+AiFvwAAANsAAAAPAAAAAAAA&#10;AAAAAAAAAAcCAABkcnMvZG93bnJldi54bWxQSwUGAAAAAAMAAwC3AAAA8wIAAAAA&#10;" strokecolor="windowText" strokeweight="1.5pt">
                  <v:stroke joinstyle="miter"/>
                </v:line>
                <v:line id="Straight Connector 21" o:spid="_x0000_s1046" style="position:absolute;visibility:visible;mso-wrap-style:square" from="46079,73723" to="48365,7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0ewgAAANsAAAAPAAAAZHJzL2Rvd25yZXYueG1sRI9Ba8JA&#10;FITvBf/D8oTe6malSJu6SlHE3rSx9PzIPpPQ7NuYfWr6712h0OMwM98w8+XgW3WhPjaBLZhJBoq4&#10;DK7hysLXYfP0AioKssM2MFn4pQjLxehhjrkLV/6kSyGVShCOOVqoRbpc61jW5DFOQkecvGPoPUqS&#10;faVdj9cE962eZtlMe2w4LdTY0aqm8qc4ewuDMbNTVZJ5pt329Xsvh2Mha2sfx8P7GyihQf7Df+0P&#10;Z2Fq4P4l/QC9uAEAAP//AwBQSwECLQAUAAYACAAAACEA2+H2y+4AAACFAQAAEwAAAAAAAAAAAAAA&#10;AAAAAAAAW0NvbnRlbnRfVHlwZXNdLnhtbFBLAQItABQABgAIAAAAIQBa9CxbvwAAABUBAAALAAAA&#10;AAAAAAAAAAAAAB8BAABfcmVscy8ucmVsc1BLAQItABQABgAIAAAAIQCBtK0ewgAAANsAAAAPAAAA&#10;AAAAAAAAAAAAAAcCAABkcnMvZG93bnJldi54bWxQSwUGAAAAAAMAAwC3AAAA9gIAAAAA&#10;" strokecolor="windowText" strokeweight="1.5pt">
                  <v:stroke joinstyle="miter"/>
                </v:line>
                <v:line id="Straight Connector 22" o:spid="_x0000_s1047" style="position:absolute;visibility:visible;mso-wrap-style:square" from="9408,78295" to="11789,7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NpwgAAANsAAAAPAAAAZHJzL2Rvd25yZXYueG1sRI9Ba8JA&#10;FITvgv9heUJvukkooqmrSEuxt9ZEen5kn0kw+zbNPjX9991CocdhZr5hNrvRdepGQ2g9G0gXCSji&#10;ytuWawOn8nW+AhUE2WLnmQx8U4DddjrZYG79nY90K6RWEcIhRwONSJ9rHaqGHIaF74mjd/aDQ4ly&#10;qLUd8B7hrtNZkiy1w5bjQoM9PTdUXYqrMzCm6fKrrih9pPfD+vNDynMhL8Y8zMb9EyihUf7Df+03&#10;ayDL4PdL/AF6+wMAAP//AwBQSwECLQAUAAYACAAAACEA2+H2y+4AAACFAQAAEwAAAAAAAAAAAAAA&#10;AAAAAAAAW0NvbnRlbnRfVHlwZXNdLnhtbFBLAQItABQABgAIAAAAIQBa9CxbvwAAABUBAAALAAAA&#10;AAAAAAAAAAAAAB8BAABfcmVscy8ucmVsc1BLAQItABQABgAIAAAAIQBxZjNpwgAAANsAAAAPAAAA&#10;AAAAAAAAAAAAAAcCAABkcnMvZG93bnJldi54bWxQSwUGAAAAAAMAAwC3AAAA9gIAAAAA&#10;" strokecolor="windowText" strokeweight="1.5pt">
                  <v:stroke joinstyle="miter"/>
                </v:line>
                <v:line id="Straight Connector 23" o:spid="_x0000_s1048" style="position:absolute;visibility:visible;mso-wrap-style:square" from="46079,55435" to="48365,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bywgAAANsAAAAPAAAAZHJzL2Rvd25yZXYueG1sRI9Ba8JA&#10;FITvBf/D8oTedBNbpEZXkZbS3tRYPD+yzySYfRuzr5r+e1cQehxm5htmsepdoy7UhdqzgXScgCIu&#10;vK25NPCz/xy9gQqCbLHxTAb+KMBqOXhaYGb9lXd0yaVUEcIhQwOVSJtpHYqKHIaxb4mjd/SdQ4my&#10;K7Xt8BrhrtGTJJlqhzXHhQpbeq+oOOW/zkCfptNzWVD6Spuv2WEr+2MuH8Y8D/v1HJRQL//hR/vb&#10;Gpi8wP1L/AF6eQMAAP//AwBQSwECLQAUAAYACAAAACEA2+H2y+4AAACFAQAAEwAAAAAAAAAAAAAA&#10;AAAAAAAAW0NvbnRlbnRfVHlwZXNdLnhtbFBLAQItABQABgAIAAAAIQBa9CxbvwAAABUBAAALAAAA&#10;AAAAAAAAAAAAAB8BAABfcmVscy8ucmVsc1BLAQItABQABgAIAAAAIQAeKpbywgAAANsAAAAPAAAA&#10;AAAAAAAAAAAAAAcCAABkcnMvZG93bnJldi54bWxQSwUGAAAAAAMAAwC3AAAA9gIAAAAA&#10;" strokecolor="windowText" strokeweight="1.5pt">
                  <v:stroke joinstyle="miter"/>
                </v:line>
                <v:line id="Straight Connector 24" o:spid="_x0000_s1049" style="position:absolute;visibility:visible;mso-wrap-style:square" from="9408,55387" to="11789,5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6GwgAAANsAAAAPAAAAZHJzL2Rvd25yZXYueG1sRI9Ba8JA&#10;FITvBf/D8oTe6iYiUqOriKW0N20Uz4/sMwlm36bZV03/vSsIHoeZ+YZZrHrXqAt1ofZsIB0loIgL&#10;b2suDRz2n2/voIIgW2w8k4F/CrBaDl4WmFl/5R+65FKqCOGQoYFKpM20DkVFDsPIt8TRO/nOoUTZ&#10;ldp2eI1w1+hxkky1w5rjQoUtbSoqzvmfM9Cn6fS3LCid0PZrdtzJ/pTLhzGvw349ByXUyzP8aH9b&#10;A+MJ3L/EH6CXNwAAAP//AwBQSwECLQAUAAYACAAAACEA2+H2y+4AAACFAQAAEwAAAAAAAAAAAAAA&#10;AAAAAAAAW0NvbnRlbnRfVHlwZXNdLnhtbFBLAQItABQABgAIAAAAIQBa9CxbvwAAABUBAAALAAAA&#10;AAAAAAAAAAAAAB8BAABfcmVscy8ucmVsc1BLAQItABQABgAIAAAAIQCRww6GwgAAANsAAAAPAAAA&#10;AAAAAAAAAAAAAAcCAABkcnMvZG93bnJldi54bWxQSwUGAAAAAAMAAwC3AAAA9gIAAAAA&#10;" strokecolor="windowText" strokeweight="1.5pt">
                  <v:stroke joinstyle="miter"/>
                </v:line>
                <v:line id="Straight Connector 25" o:spid="_x0000_s1050" style="position:absolute;visibility:visible;mso-wrap-style:square" from="9503,32003" to="11789,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sdwgAAANsAAAAPAAAAZHJzL2Rvd25yZXYueG1sRI9Ba8JA&#10;FITvBf/D8oTedBNppUZXkZbS3tRYPD+yzySYfRuzr5r+e1cQehxm5htmsepdoy7UhdqzgXScgCIu&#10;vK25NPCz/xy9gQqCbLHxTAb+KMBqOXhaYGb9lXd0yaVUEcIhQwOVSJtpHYqKHIaxb4mjd/SdQ4my&#10;K7Xt8BrhrtGTJJlqhzXHhQpbeq+oOOW/zkCfptNzWVD6Qpuv2WEr+2MuH8Y8D/v1HJRQL//hR/vb&#10;Gpi8wv1L/AF6eQMAAP//AwBQSwECLQAUAAYACAAAACEA2+H2y+4AAACFAQAAEwAAAAAAAAAAAAAA&#10;AAAAAAAAW0NvbnRlbnRfVHlwZXNdLnhtbFBLAQItABQABgAIAAAAIQBa9CxbvwAAABUBAAALAAAA&#10;AAAAAAAAAAAAAB8BAABfcmVscy8ucmVsc1BLAQItABQABgAIAAAAIQD+j6sdwgAAANsAAAAPAAAA&#10;AAAAAAAAAAAAAAcCAABkcnMvZG93bnJldi54bWxQSwUGAAAAAAMAAwC3AAAA9gIAAAAA&#10;" strokecolor="windowText" strokeweight="1.5pt">
                  <v:stroke joinstyle="miter"/>
                </v:line>
                <v:line id="Straight Connector 26" o:spid="_x0000_s1051" style="position:absolute;visibility:visible;mso-wrap-style:square" from="9503,16573" to="11789,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VqwgAAANsAAAAPAAAAZHJzL2Rvd25yZXYueG1sRI9Ba8JA&#10;FITvBf/D8gRvdROR0EZXEUXsrW0snh/ZZxLMvo3Zp6b/vlso9DjMzDfMcj24Vt2pD41nA+k0AUVc&#10;ettwZeDruH9+ARUE2WLrmQx8U4D1avS0xNz6B3/SvZBKRQiHHA3UIl2udShrchimviOO3tn3DiXK&#10;vtK2x0eEu1bPkiTTDhuOCzV2tK2pvBQ3Z2BI0+xalZTO6f3wevqQ47mQnTGT8bBZgBIa5D/8136z&#10;BmYZ/H6JP0CvfgAAAP//AwBQSwECLQAUAAYACAAAACEA2+H2y+4AAACFAQAAEwAAAAAAAAAAAAAA&#10;AAAAAAAAW0NvbnRlbnRfVHlwZXNdLnhtbFBLAQItABQABgAIAAAAIQBa9CxbvwAAABUBAAALAAAA&#10;AAAAAAAAAAAAAB8BAABfcmVscy8ucmVsc1BLAQItABQABgAIAAAAIQAOXTVqwgAAANsAAAAPAAAA&#10;AAAAAAAAAAAAAAcCAABkcnMvZG93bnJldi54bWxQSwUGAAAAAAMAAwC3AAAA9gIAAAAA&#10;" strokecolor="windowText" strokeweight="1.5pt">
                  <v:stroke joinstyle="miter"/>
                </v:line>
                <v:line id="Straight Connector 27" o:spid="_x0000_s1052" style="position:absolute;flip:x;visibility:visible;mso-wrap-style:square" from="9503,4000" to="11789,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tpxAAAANsAAAAPAAAAZHJzL2Rvd25yZXYueG1sRI9BawIx&#10;FITvBf9DeIK3mtWDLatRRFD2UGi76sHbY/PcDSYvyyZ11/76plDocZiZb5jVZnBW3KkLxrOC2TQD&#10;QVx5bbhWcDrun19BhIis0XomBQ8KsFmPnlaYa9/zJ93LWIsE4ZCjgibGNpcyVA05DFPfEifv6juH&#10;McmulrrDPsGdlfMsW0iHhtNCgy3tGqpu5ZdTUBaX3pyMLuLivf74fgtWH+xZqcl42C5BRBrif/iv&#10;XWgF8xf4/ZJ+gFz/AAAA//8DAFBLAQItABQABgAIAAAAIQDb4fbL7gAAAIUBAAATAAAAAAAAAAAA&#10;AAAAAAAAAABbQ29udGVudF9UeXBlc10ueG1sUEsBAi0AFAAGAAgAAAAhAFr0LFu/AAAAFQEAAAsA&#10;AAAAAAAAAAAAAAAAHwEAAF9yZWxzLy5yZWxzUEsBAi0AFAAGAAgAAAAhAGXuK2nEAAAA2wAAAA8A&#10;AAAAAAAAAAAAAAAABwIAAGRycy9kb3ducmV2LnhtbFBLBQYAAAAAAwADALcAAAD4AgAAAAA=&#10;" strokecolor="windowText" strokeweight="1.5pt">
                  <v:stroke joinstyle="miter"/>
                </v:line>
                <v:shape id="Text Box 10" o:spid="_x0000_s1053" type="#_x0000_t202" style="position:absolute;left:48365;top:78867;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773A9BBE" w14:textId="77777777" w:rsidR="00375A0E" w:rsidRDefault="00375A0E" w:rsidP="00111607">
                        <w:pPr>
                          <w:pStyle w:val="NormalWeb"/>
                          <w:spacing w:before="0" w:after="160" w:line="254" w:lineRule="auto"/>
                          <w:jc w:val="center"/>
                        </w:pPr>
                        <w:r>
                          <w:rPr>
                            <w:rFonts w:ascii="Arial" w:eastAsia="Calibri" w:hAnsi="Arial" w:cs="Arial"/>
                            <w:sz w:val="18"/>
                            <w:szCs w:val="18"/>
                            <w:lang w:val="en-US"/>
                          </w:rPr>
                          <w:t xml:space="preserve">Action(s) undertaken monitored for </w:t>
                        </w:r>
                        <w:proofErr w:type="gramStart"/>
                        <w:r>
                          <w:rPr>
                            <w:rFonts w:ascii="Arial" w:eastAsia="Calibri" w:hAnsi="Arial" w:cs="Arial"/>
                            <w:sz w:val="18"/>
                            <w:szCs w:val="18"/>
                            <w:lang w:val="en-US"/>
                          </w:rPr>
                          <w:t>effectiveness</w:t>
                        </w:r>
                        <w:proofErr w:type="gramEnd"/>
                      </w:p>
                    </w:txbxContent>
                  </v:textbox>
                </v:shape>
                <v:line id="Straight Connector 29" o:spid="_x0000_s1054" style="position:absolute;visibility:visible;mso-wrap-style:square" from="46079,82296" to="48365,8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YwgAAANsAAAAPAAAAZHJzL2Rvd25yZXYueG1sRI9Ba8JA&#10;FITvBf/D8oTe6iZSpEZXEUXszTaK50f2mQSzb2P2qem/dwuFHoeZ+YaZL3vXqDt1ofZsIB0loIgL&#10;b2suDRwP27cPUEGQLTaeycAPBVguBi9zzKx/8DfdcylVhHDI0EAl0mZah6Iih2HkW+LonX3nUKLs&#10;Sm07fES4a/Q4SSbaYc1xocKW1hUVl/zmDPRpOrmWBaXvtN9NT19yOOeyMeZ12K9moIR6+Q//tT+t&#10;gfEUfr/EH6AXTwAAAP//AwBQSwECLQAUAAYACAAAACEA2+H2y+4AAACFAQAAEwAAAAAAAAAAAAAA&#10;AAAAAAAAW0NvbnRlbnRfVHlwZXNdLnhtbFBLAQItABQABgAIAAAAIQBa9CxbvwAAABUBAAALAAAA&#10;AAAAAAAAAAAAAB8BAABfcmVscy8ucmVsc1BLAQItABQABgAIAAAAIQB/wqEYwgAAANsAAAAPAAAA&#10;AAAAAAAAAAAAAAcCAABkcnMvZG93bnJldi54bWxQSwUGAAAAAAMAAwC3AAAA9gIAAAAA&#10;" strokecolor="windowText" strokeweight="1.5pt">
                  <v:stroke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55" type="#_x0000_t67" style="position:absolute;left:26648;top:8001;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4qVvQAAANsAAAAPAAAAZHJzL2Rvd25yZXYueG1sRE/LqsIw&#10;EN0L/kMYwZ2mVRCpRhHRiyAIPjbuhmZsi80kNLm2/r1ZCC4P571cd6YWL2p8ZVlBOk5AEOdWV1wo&#10;uF33ozkIH5A11pZJwZs8rFf93hIzbVs+0+sSChFD2GeooAzBZVL6vCSDfmwdceQetjEYImwKqRts&#10;Y7ip5SRJZtJgxbGhREfbkvLn5d8oaK+Tv7u3s3lLLmU87tLdyaVKDQfdZgEiUBd+4q/7oBVM4/r4&#10;Jf4AufoAAAD//wMAUEsBAi0AFAAGAAgAAAAhANvh9svuAAAAhQEAABMAAAAAAAAAAAAAAAAAAAAA&#10;AFtDb250ZW50X1R5cGVzXS54bWxQSwECLQAUAAYACAAAACEAWvQsW78AAAAVAQAACwAAAAAAAAAA&#10;AAAAAAAfAQAAX3JlbHMvLnJlbHNQSwECLQAUAAYACAAAACEA2G+Klb0AAADbAAAADwAAAAAAAAAA&#10;AAAAAAAHAgAAZHJzL2Rvd25yZXYueG1sUEsFBgAAAAADAAMAtwAAAPECAAAAAA==&#10;" adj="10800" fillcolor="#ed7d31" strokecolor="#ed7d31" strokeweight="1pt"/>
                <v:shape id="Down Arrow 31" o:spid="_x0000_s1056" type="#_x0000_t67" style="position:absolute;left:26648;top:20574;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y8OwwAAANsAAAAPAAAAZHJzL2Rvd25yZXYueG1sRI/NasMw&#10;EITvhbyD2EBujawEQnAtm1LcUigU8nPpbbG2tqm1EpYaO28fFQo5DjPzDVNUsx3EhcbQO9ag1hkI&#10;4saZnlsN59Pr4x5EiMgGB8ek4UoBqnLxUGBu3MQHuhxjKxKEQ44auhh9LmVoOrIY1s4TJ+/bjRZj&#10;kmMrzYhTgttBbrJsJy32nBY69PTSUfNz/LUaptPm7Su43X4irxg/alV/eqX1ajk/P4GINMd7+L/9&#10;bjRsFfx9ST9AljcAAAD//wMAUEsBAi0AFAAGAAgAAAAhANvh9svuAAAAhQEAABMAAAAAAAAAAAAA&#10;AAAAAAAAAFtDb250ZW50X1R5cGVzXS54bWxQSwECLQAUAAYACAAAACEAWvQsW78AAAAVAQAACwAA&#10;AAAAAAAAAAAAAAAfAQAAX3JlbHMvLnJlbHNQSwECLQAUAAYACAAAACEAtyMvDsMAAADbAAAADwAA&#10;AAAAAAAAAAAAAAAHAgAAZHJzL2Rvd25yZXYueG1sUEsFBgAAAAADAAMAtwAAAPcCAAAAAA==&#10;" adj="10800" fillcolor="#ed7d31" strokecolor="#ed7d31" strokeweight="1pt"/>
                <v:shape id="Down Arrow 32" o:spid="_x0000_s1057" type="#_x0000_t67" style="position:absolute;left:26648;top:38862;width:571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bF5wQAAANsAAAAPAAAAZHJzL2Rvd25yZXYueG1sRI9Bi8Iw&#10;FITvwv6H8Ba8adoKIl2jiKgIgqD1srdH87Yt27yEJtruv98IgsdhZr5hluvBtOJBnW8sK0inCQji&#10;0uqGKwW3Yj9ZgPABWWNrmRT8kYf16mO0xFzbni/0uIZKRAj7HBXUIbhcSl/WZNBPrSOO3o/tDIYo&#10;u0rqDvsIN63MkmQuDTYcF2p0tK2p/L3ejYK+yA7f3s4XPbmU8bRLd2eXKjX+HDZfIAIN4R1+tY9a&#10;wSyD55f4A+TqHwAA//8DAFBLAQItABQABgAIAAAAIQDb4fbL7gAAAIUBAAATAAAAAAAAAAAAAAAA&#10;AAAAAABbQ29udGVudF9UeXBlc10ueG1sUEsBAi0AFAAGAAgAAAAhAFr0LFu/AAAAFQEAAAsAAAAA&#10;AAAAAAAAAAAAHwEAAF9yZWxzLy5yZWxzUEsBAi0AFAAGAAgAAAAhAEfxsXnBAAAA2wAAAA8AAAAA&#10;AAAAAAAAAAAABwIAAGRycy9kb3ducmV2LnhtbFBLBQYAAAAAAwADALcAAAD1AgAAAAA=&#10;" adj="10800" fillcolor="#ed7d31" strokecolor="#ed7d31" strokeweight="1pt"/>
                <v:shape id="Down Arrow 33" o:spid="_x0000_s1058" type="#_x0000_t67" style="position:absolute;left:26458;top:69342;width:571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TiwgAAANsAAAAPAAAAZHJzL2Rvd25yZXYueG1sRI9Pi8Iw&#10;FMTvC36H8ARva1oFkWosInURhAX/XLw9mmdbbF5Ck7Xdb78RFjwOM/MbZp0PphVP6nxjWUE6TUAQ&#10;l1Y3XCm4XvafSxA+IGtsLZOCX/KQb0Yfa8y07flEz3OoRISwz1BBHYLLpPRlTQb91Dri6N1tZzBE&#10;2VVSd9hHuGnlLEkW0mDDcaFGR7uaysf5xyjoL7Ovm7eLZU8uZTwWafHtUqUm42G7AhFoCO/wf/ug&#10;Fczn8PoSf4Dc/AEAAP//AwBQSwECLQAUAAYACAAAACEA2+H2y+4AAACFAQAAEwAAAAAAAAAAAAAA&#10;AAAAAAAAW0NvbnRlbnRfVHlwZXNdLnhtbFBLAQItABQABgAIAAAAIQBa9CxbvwAAABUBAAALAAAA&#10;AAAAAAAAAAAAAB8BAABfcmVscy8ucmVsc1BLAQItABQABgAIAAAAIQAovRTiwgAAANsAAAAPAAAA&#10;AAAAAAAAAAAAAAcCAABkcnMvZG93bnJldi54bWxQSwUGAAAAAAMAAwC3AAAA9gIAAAAA&#10;" adj="10800" fillcolor="#ed7d31" strokecolor="#ed7d31" strokeweight="1pt"/>
                <w10:wrap type="square"/>
              </v:group>
            </w:pict>
          </mc:Fallback>
        </mc:AlternateContent>
      </w:r>
    </w:p>
    <w:p w14:paraId="146F221A" w14:textId="77777777" w:rsidR="00DB29F7" w:rsidRPr="001C249C" w:rsidRDefault="00DB29F7" w:rsidP="00DB29F7">
      <w:pPr>
        <w:ind w:left="1077"/>
        <w:rPr>
          <w:rFonts w:ascii="Gadugi" w:hAnsi="Gadugi"/>
        </w:rPr>
      </w:pPr>
      <w:r w:rsidRPr="001C249C">
        <w:rPr>
          <w:rFonts w:ascii="Gadugi" w:hAnsi="Gadugi"/>
        </w:rPr>
        <w:t>The WHS Act prohibits discriminatory conduct directed at anyone who raises WHS issues or who carries out legitimate safety-related functions or activities, such as HSRs.</w:t>
      </w:r>
    </w:p>
    <w:p w14:paraId="067BFD7D" w14:textId="77777777" w:rsidR="00DB29F7" w:rsidRPr="001C249C" w:rsidRDefault="00DB29F7" w:rsidP="00DB29F7">
      <w:pPr>
        <w:pStyle w:val="Heading2"/>
        <w:rPr>
          <w:rFonts w:ascii="Gadugi" w:hAnsi="Gadugi"/>
        </w:rPr>
      </w:pPr>
      <w:bookmarkStart w:id="32" w:name="_Toc38869868"/>
      <w:bookmarkStart w:id="33" w:name="_Toc135382421"/>
      <w:r w:rsidRPr="001C249C">
        <w:rPr>
          <w:rFonts w:ascii="Gadugi" w:hAnsi="Gadugi"/>
        </w:rPr>
        <w:t>Boards / Parish Council meeti</w:t>
      </w:r>
      <w:bookmarkEnd w:id="32"/>
      <w:r w:rsidRPr="001C249C">
        <w:rPr>
          <w:rFonts w:ascii="Gadugi" w:hAnsi="Gadugi"/>
        </w:rPr>
        <w:t>ngs</w:t>
      </w:r>
      <w:bookmarkEnd w:id="33"/>
    </w:p>
    <w:p w14:paraId="5DB8672B" w14:textId="0C5C74CB" w:rsidR="00DB29F7" w:rsidRPr="001C249C" w:rsidRDefault="00DB29F7" w:rsidP="00DB29F7">
      <w:pPr>
        <w:ind w:left="1077"/>
        <w:rPr>
          <w:rFonts w:ascii="Gadugi" w:hAnsi="Gadugi"/>
        </w:rPr>
      </w:pPr>
      <w:r w:rsidRPr="001C249C">
        <w:rPr>
          <w:rFonts w:ascii="Gadugi" w:hAnsi="Gadugi"/>
        </w:rPr>
        <w:t xml:space="preserve">Ensure WHS is a standard agenda item at all meetings. WHS information must be provided to the Board / </w:t>
      </w:r>
      <w:r w:rsidR="001B0266" w:rsidRPr="001C249C">
        <w:rPr>
          <w:rFonts w:ascii="Gadugi" w:hAnsi="Gadugi"/>
        </w:rPr>
        <w:t>Council, using</w:t>
      </w:r>
      <w:r w:rsidRPr="001C249C">
        <w:rPr>
          <w:rFonts w:ascii="Gadugi" w:hAnsi="Gadugi"/>
        </w:rPr>
        <w:t xml:space="preserve"> </w:t>
      </w:r>
      <w:r w:rsidR="00AD0C8E" w:rsidRPr="001C249C">
        <w:rPr>
          <w:rFonts w:ascii="Gadugi" w:hAnsi="Gadugi"/>
        </w:rPr>
        <w:t>t</w:t>
      </w:r>
      <w:r w:rsidRPr="001C249C">
        <w:rPr>
          <w:rFonts w:ascii="Gadugi" w:hAnsi="Gadugi"/>
        </w:rPr>
        <w:t>he</w:t>
      </w:r>
      <w:r w:rsidRPr="001C249C">
        <w:rPr>
          <w:rFonts w:ascii="Gadugi" w:hAnsi="Gadugi"/>
          <w:b/>
        </w:rPr>
        <w:t xml:space="preserve"> </w:t>
      </w:r>
      <w:hyperlink r:id="rId26" w:history="1">
        <w:r w:rsidRPr="001C249C">
          <w:rPr>
            <w:rStyle w:val="Hyperlink"/>
            <w:rFonts w:ascii="Gadugi" w:hAnsi="Gadugi"/>
            <w:b/>
          </w:rPr>
          <w:t>Board</w:t>
        </w:r>
        <w:r w:rsidR="000D6636" w:rsidRPr="001C249C">
          <w:rPr>
            <w:rStyle w:val="Hyperlink"/>
            <w:rFonts w:ascii="Gadugi" w:hAnsi="Gadugi"/>
            <w:b/>
          </w:rPr>
          <w:t xml:space="preserve"> / Council</w:t>
        </w:r>
        <w:r w:rsidRPr="001C249C">
          <w:rPr>
            <w:rStyle w:val="Hyperlink"/>
            <w:rFonts w:ascii="Gadugi" w:hAnsi="Gadugi"/>
            <w:b/>
          </w:rPr>
          <w:t xml:space="preserve"> Report Template</w:t>
        </w:r>
        <w:r w:rsidR="001B0266" w:rsidRPr="001C249C">
          <w:rPr>
            <w:rStyle w:val="Hyperlink"/>
            <w:rFonts w:ascii="Gadugi" w:hAnsi="Gadugi"/>
            <w:b/>
          </w:rPr>
          <w:t xml:space="preserve"> (031F)</w:t>
        </w:r>
      </w:hyperlink>
      <w:r w:rsidRPr="001C249C">
        <w:rPr>
          <w:rFonts w:ascii="Gadugi" w:hAnsi="Gadugi"/>
        </w:rPr>
        <w:t xml:space="preserve"> </w:t>
      </w:r>
      <w:r w:rsidR="001B0266" w:rsidRPr="001C249C">
        <w:rPr>
          <w:rFonts w:ascii="Gadugi" w:hAnsi="Gadugi"/>
        </w:rPr>
        <w:t>or equivalent</w:t>
      </w:r>
      <w:r w:rsidRPr="001C249C">
        <w:rPr>
          <w:rFonts w:ascii="Gadugi" w:hAnsi="Gadugi"/>
        </w:rPr>
        <w:t>.</w:t>
      </w:r>
    </w:p>
    <w:p w14:paraId="76DC4205" w14:textId="3785C254" w:rsidR="00960E74" w:rsidRPr="001C249C" w:rsidRDefault="00960E74" w:rsidP="00DB29F7">
      <w:pPr>
        <w:pStyle w:val="Heading2"/>
        <w:rPr>
          <w:rFonts w:ascii="Gadugi" w:hAnsi="Gadugi"/>
        </w:rPr>
      </w:pPr>
      <w:bookmarkStart w:id="34" w:name="_Toc38869869"/>
      <w:bookmarkStart w:id="35" w:name="_Toc135382422"/>
      <w:r w:rsidRPr="001C249C">
        <w:rPr>
          <w:rFonts w:ascii="Gadugi" w:hAnsi="Gadugi"/>
        </w:rPr>
        <w:t>Consultation, Cooperation &amp; Coordination with shared responsibilities</w:t>
      </w:r>
      <w:bookmarkEnd w:id="35"/>
    </w:p>
    <w:p w14:paraId="217CEDBB" w14:textId="149D7E4E" w:rsidR="00960E74" w:rsidRPr="001C249C" w:rsidRDefault="00960E74" w:rsidP="00960E74">
      <w:pPr>
        <w:ind w:left="1077"/>
        <w:rPr>
          <w:rFonts w:ascii="Gadugi" w:hAnsi="Gadugi"/>
        </w:rPr>
      </w:pPr>
      <w:r w:rsidRPr="001C249C">
        <w:rPr>
          <w:rFonts w:ascii="Gadugi" w:hAnsi="Gadugi"/>
        </w:rPr>
        <w:t xml:space="preserve">Managers must ensure that there is an ongoing exchange of information with clients, customers, suppliers, contractors and other WHS duty holder </w:t>
      </w:r>
      <w:r w:rsidR="005235D0" w:rsidRPr="001C249C">
        <w:rPr>
          <w:rFonts w:ascii="Gadugi" w:hAnsi="Gadugi"/>
        </w:rPr>
        <w:t>to</w:t>
      </w:r>
      <w:r w:rsidRPr="001C249C">
        <w:rPr>
          <w:rFonts w:ascii="Gadugi" w:hAnsi="Gadugi"/>
        </w:rPr>
        <w:t xml:space="preserve"> address WHS legal requirements and to maintain good business practice.</w:t>
      </w:r>
    </w:p>
    <w:p w14:paraId="10DF0DA0" w14:textId="01F4940D" w:rsidR="00960E74" w:rsidRPr="001C249C" w:rsidRDefault="00960E74" w:rsidP="00960E74">
      <w:pPr>
        <w:ind w:left="1077"/>
        <w:rPr>
          <w:rFonts w:ascii="Gadugi" w:hAnsi="Gadugi"/>
        </w:rPr>
      </w:pPr>
      <w:r w:rsidRPr="001C249C">
        <w:rPr>
          <w:rFonts w:ascii="Gadugi" w:hAnsi="Gadugi"/>
        </w:rPr>
        <w:t>The WHS Legislation requires duty holders with overlapping WHS duties to, so far as is reasonably practicable, consult, co-operate and co-ordinate activities with each other.</w:t>
      </w:r>
    </w:p>
    <w:p w14:paraId="065AD6C2" w14:textId="4D2AE6DA" w:rsidR="00DB29F7" w:rsidRPr="001C249C" w:rsidRDefault="00DB29F7" w:rsidP="00DB29F7">
      <w:pPr>
        <w:pStyle w:val="Heading2"/>
        <w:rPr>
          <w:rFonts w:ascii="Gadugi" w:hAnsi="Gadugi"/>
        </w:rPr>
      </w:pPr>
      <w:bookmarkStart w:id="36" w:name="_Toc135382423"/>
      <w:r w:rsidRPr="001C249C">
        <w:rPr>
          <w:rFonts w:ascii="Gadugi" w:hAnsi="Gadugi"/>
        </w:rPr>
        <w:t>Records</w:t>
      </w:r>
      <w:bookmarkEnd w:id="34"/>
      <w:bookmarkEnd w:id="36"/>
    </w:p>
    <w:p w14:paraId="65ED86CC" w14:textId="7966368B" w:rsidR="00DB29F7" w:rsidRPr="001C249C" w:rsidRDefault="00DB29F7" w:rsidP="00DB29F7">
      <w:pPr>
        <w:ind w:left="1077"/>
        <w:rPr>
          <w:rFonts w:ascii="Gadugi" w:hAnsi="Gadugi"/>
        </w:rPr>
      </w:pPr>
      <w:r w:rsidRPr="001C249C">
        <w:rPr>
          <w:rFonts w:ascii="Gadugi" w:hAnsi="Gadugi"/>
        </w:rPr>
        <w:t xml:space="preserve">Documents used to manage Consultation / Communication as prescribed by this procedure will be produced in a format that allows tracking for verification and review and be in accordance with requirements detailed in </w:t>
      </w:r>
      <w:hyperlink r:id="rId27" w:history="1">
        <w:r w:rsidRPr="001C249C">
          <w:rPr>
            <w:rStyle w:val="Hyperlink"/>
            <w:rFonts w:ascii="Gadugi" w:hAnsi="Gadugi"/>
            <w:b/>
          </w:rPr>
          <w:t>Document Control Procedure (2</w:t>
        </w:r>
        <w:r w:rsidR="004F73C7" w:rsidRPr="001C249C">
          <w:rPr>
            <w:rStyle w:val="Hyperlink"/>
            <w:rFonts w:ascii="Gadugi" w:hAnsi="Gadugi"/>
            <w:b/>
          </w:rPr>
          <w:t>3</w:t>
        </w:r>
        <w:r w:rsidRPr="001C249C">
          <w:rPr>
            <w:rStyle w:val="Hyperlink"/>
            <w:rFonts w:ascii="Gadugi" w:hAnsi="Gadugi"/>
            <w:b/>
          </w:rPr>
          <w:t>)</w:t>
        </w:r>
      </w:hyperlink>
      <w:r w:rsidRPr="001C249C">
        <w:rPr>
          <w:rFonts w:ascii="Gadugi" w:hAnsi="Gadugi"/>
        </w:rPr>
        <w:t>.</w:t>
      </w:r>
    </w:p>
    <w:p w14:paraId="0A2C3C58" w14:textId="77777777" w:rsidR="00DB29F7" w:rsidRPr="001C249C" w:rsidRDefault="00DB29F7" w:rsidP="00DB29F7">
      <w:pPr>
        <w:pStyle w:val="Heading2"/>
        <w:rPr>
          <w:rFonts w:ascii="Gadugi" w:hAnsi="Gadugi"/>
        </w:rPr>
      </w:pPr>
      <w:bookmarkStart w:id="37" w:name="_Toc38869870"/>
      <w:bookmarkStart w:id="38" w:name="_Toc135382424"/>
      <w:r w:rsidRPr="001C249C">
        <w:rPr>
          <w:rFonts w:ascii="Gadugi" w:hAnsi="Gadugi"/>
        </w:rPr>
        <w:t>Review</w:t>
      </w:r>
      <w:bookmarkEnd w:id="37"/>
      <w:bookmarkEnd w:id="38"/>
    </w:p>
    <w:p w14:paraId="5E13B0F1" w14:textId="0034681B" w:rsidR="009F4D0F" w:rsidRPr="001C249C" w:rsidRDefault="00DB29F7" w:rsidP="00DB29F7">
      <w:pPr>
        <w:ind w:left="1077"/>
        <w:rPr>
          <w:rFonts w:ascii="Gadugi" w:hAnsi="Gadugi"/>
        </w:rPr>
      </w:pPr>
      <w:r w:rsidRPr="001C249C">
        <w:rPr>
          <w:rFonts w:ascii="Gadugi" w:hAnsi="Gadugi"/>
        </w:rPr>
        <w:t xml:space="preserve">This procedure will be subject to a planned review by the document owner in accordance with the requirements outline in </w:t>
      </w:r>
      <w:hyperlink r:id="rId28" w:history="1">
        <w:r w:rsidRPr="001C249C">
          <w:rPr>
            <w:rStyle w:val="Hyperlink"/>
            <w:rFonts w:ascii="Gadugi" w:hAnsi="Gadugi"/>
            <w:b/>
          </w:rPr>
          <w:t>Document Control Procedure (2</w:t>
        </w:r>
        <w:r w:rsidR="004F73C7" w:rsidRPr="001C249C">
          <w:rPr>
            <w:rStyle w:val="Hyperlink"/>
            <w:rFonts w:ascii="Gadugi" w:hAnsi="Gadugi"/>
            <w:b/>
          </w:rPr>
          <w:t>3</w:t>
        </w:r>
        <w:r w:rsidRPr="001C249C">
          <w:rPr>
            <w:rStyle w:val="Hyperlink"/>
            <w:rFonts w:ascii="Gadugi" w:hAnsi="Gadugi"/>
            <w:b/>
          </w:rPr>
          <w:t>)</w:t>
        </w:r>
      </w:hyperlink>
      <w:r w:rsidRPr="001C249C">
        <w:rPr>
          <w:rFonts w:ascii="Gadugi" w:hAnsi="Gadugi"/>
        </w:rPr>
        <w:t>.</w:t>
      </w:r>
    </w:p>
    <w:p w14:paraId="53A9F4AB" w14:textId="77777777" w:rsidR="001A2753" w:rsidRPr="001C249C" w:rsidRDefault="001A2753" w:rsidP="001A2753">
      <w:pPr>
        <w:ind w:left="1077"/>
        <w:rPr>
          <w:rFonts w:ascii="Gadugi" w:hAnsi="Gadugi"/>
        </w:rPr>
      </w:pPr>
      <w:r w:rsidRPr="001C249C">
        <w:rPr>
          <w:rFonts w:ascii="Gadugi" w:hAnsi="Gadugi"/>
        </w:rPr>
        <w:t>Other methods for reviewing and evaluating the performance of this procedure will include:</w:t>
      </w:r>
    </w:p>
    <w:p w14:paraId="3A1C2095" w14:textId="23DC208E" w:rsidR="001A2753" w:rsidRPr="001C249C" w:rsidRDefault="001A2753" w:rsidP="001A2753">
      <w:pPr>
        <w:pStyle w:val="ListParagraph"/>
        <w:numPr>
          <w:ilvl w:val="0"/>
          <w:numId w:val="19"/>
        </w:numPr>
        <w:rPr>
          <w:rFonts w:ascii="Gadugi" w:hAnsi="Gadugi"/>
        </w:rPr>
      </w:pPr>
      <w:r w:rsidRPr="001C249C">
        <w:rPr>
          <w:rFonts w:ascii="Gadugi" w:hAnsi="Gadugi"/>
        </w:rPr>
        <w:t xml:space="preserve">audit </w:t>
      </w:r>
      <w:r w:rsidR="005235D0" w:rsidRPr="001C249C">
        <w:rPr>
          <w:rFonts w:ascii="Gadugi" w:hAnsi="Gadugi"/>
        </w:rPr>
        <w:t>activity.</w:t>
      </w:r>
    </w:p>
    <w:p w14:paraId="641AD383" w14:textId="4ED9B6EF" w:rsidR="001A2753" w:rsidRPr="001C249C" w:rsidRDefault="005235D0" w:rsidP="001A2753">
      <w:pPr>
        <w:pStyle w:val="ListParagraph"/>
        <w:numPr>
          <w:ilvl w:val="0"/>
          <w:numId w:val="19"/>
        </w:numPr>
        <w:rPr>
          <w:rFonts w:ascii="Gadugi" w:hAnsi="Gadugi"/>
        </w:rPr>
      </w:pPr>
      <w:r w:rsidRPr="001C249C">
        <w:rPr>
          <w:rFonts w:ascii="Gadugi" w:hAnsi="Gadugi"/>
        </w:rPr>
        <w:t>investigations.</w:t>
      </w:r>
    </w:p>
    <w:p w14:paraId="74312B31" w14:textId="77777777" w:rsidR="001A2753" w:rsidRPr="001C249C" w:rsidRDefault="001A2753" w:rsidP="001A2753">
      <w:pPr>
        <w:pStyle w:val="ListParagraph"/>
        <w:numPr>
          <w:ilvl w:val="0"/>
          <w:numId w:val="19"/>
        </w:numPr>
        <w:rPr>
          <w:rFonts w:ascii="Gadugi" w:hAnsi="Gadugi"/>
        </w:rPr>
      </w:pPr>
      <w:r w:rsidRPr="001C249C">
        <w:rPr>
          <w:rFonts w:ascii="Gadugi" w:hAnsi="Gadugi"/>
        </w:rPr>
        <w:t>performance reports.</w:t>
      </w:r>
    </w:p>
    <w:p w14:paraId="3477F780" w14:textId="77777777" w:rsidR="00041976" w:rsidRPr="001C249C" w:rsidRDefault="00423EE5" w:rsidP="0021009B">
      <w:pPr>
        <w:pStyle w:val="Heading1"/>
        <w:rPr>
          <w:rStyle w:val="Emphasis"/>
          <w:rFonts w:ascii="Gadugi" w:hAnsi="Gadugi"/>
          <w:i w:val="0"/>
          <w:iCs w:val="0"/>
        </w:rPr>
      </w:pPr>
      <w:bookmarkStart w:id="39" w:name="_Toc135382425"/>
      <w:r w:rsidRPr="001C249C">
        <w:rPr>
          <w:rStyle w:val="Emphasis"/>
          <w:rFonts w:ascii="Gadugi" w:hAnsi="Gadugi"/>
          <w:i w:val="0"/>
          <w:iCs w:val="0"/>
        </w:rPr>
        <w:t>RELATED SYSTEM DOCUMENTS</w:t>
      </w:r>
      <w:bookmarkEnd w:id="39"/>
    </w:p>
    <w:p w14:paraId="795EBD31" w14:textId="77777777" w:rsidR="00423EE5" w:rsidRPr="001C249C" w:rsidRDefault="00423EE5" w:rsidP="00593095">
      <w:pPr>
        <w:pStyle w:val="Heading2"/>
        <w:rPr>
          <w:rStyle w:val="Emphasis"/>
          <w:rFonts w:ascii="Gadugi" w:hAnsi="Gadugi"/>
          <w:i w:val="0"/>
          <w:iCs w:val="0"/>
        </w:rPr>
      </w:pPr>
      <w:bookmarkStart w:id="40" w:name="_Toc135382426"/>
      <w:r w:rsidRPr="001C249C">
        <w:rPr>
          <w:rStyle w:val="Emphasis"/>
          <w:rFonts w:ascii="Gadugi" w:hAnsi="Gadugi"/>
          <w:i w:val="0"/>
          <w:iCs w:val="0"/>
        </w:rPr>
        <w:t>Policies &amp; Procedures</w:t>
      </w:r>
      <w:bookmarkEnd w:id="40"/>
    </w:p>
    <w:p w14:paraId="1215F5BD" w14:textId="78200C1A" w:rsidR="005108B5" w:rsidRPr="001C249C" w:rsidRDefault="005108B5" w:rsidP="005108B5">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 xml:space="preserve">Document Control </w:t>
      </w:r>
      <w:r w:rsidR="004F73C7" w:rsidRPr="001C249C">
        <w:rPr>
          <w:rStyle w:val="Emphasis"/>
          <w:rFonts w:ascii="Gadugi" w:hAnsi="Gadugi"/>
          <w:b w:val="0"/>
          <w:i w:val="0"/>
        </w:rPr>
        <w:t>Procedure (23</w:t>
      </w:r>
      <w:r w:rsidRPr="001C249C">
        <w:rPr>
          <w:rStyle w:val="Emphasis"/>
          <w:rFonts w:ascii="Gadugi" w:hAnsi="Gadugi"/>
          <w:b w:val="0"/>
          <w:i w:val="0"/>
        </w:rPr>
        <w:t>)</w:t>
      </w:r>
    </w:p>
    <w:p w14:paraId="42A47AEE" w14:textId="77777777" w:rsidR="005108B5" w:rsidRPr="001C249C" w:rsidRDefault="005108B5" w:rsidP="005108B5">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Responsibility, Authority &amp; Accountability Procedure (12)</w:t>
      </w:r>
    </w:p>
    <w:p w14:paraId="2016D96C" w14:textId="3AE29863" w:rsidR="00072DA6" w:rsidRPr="001C249C" w:rsidRDefault="00072DA6" w:rsidP="00072DA6">
      <w:pPr>
        <w:pStyle w:val="Style1"/>
        <w:numPr>
          <w:ilvl w:val="0"/>
          <w:numId w:val="0"/>
        </w:numPr>
        <w:ind w:left="1077"/>
        <w:contextualSpacing w:val="0"/>
        <w:rPr>
          <w:rStyle w:val="Emphasis"/>
          <w:rFonts w:ascii="Gadugi" w:hAnsi="Gadugi"/>
          <w:b w:val="0"/>
          <w:i w:val="0"/>
        </w:rPr>
      </w:pPr>
      <w:r w:rsidRPr="001C249C">
        <w:rPr>
          <w:rStyle w:val="Emphasis"/>
          <w:rFonts w:ascii="Gadugi" w:hAnsi="Gadugi"/>
          <w:b w:val="0"/>
          <w:i w:val="0"/>
        </w:rPr>
        <w:t>Work Health</w:t>
      </w:r>
      <w:r w:rsidR="006A0468" w:rsidRPr="001C249C">
        <w:rPr>
          <w:rStyle w:val="Emphasis"/>
          <w:rFonts w:ascii="Gadugi" w:hAnsi="Gadugi"/>
          <w:b w:val="0"/>
          <w:i w:val="0"/>
        </w:rPr>
        <w:t xml:space="preserve"> and</w:t>
      </w:r>
      <w:r w:rsidRPr="001C249C">
        <w:rPr>
          <w:rStyle w:val="Emphasis"/>
          <w:rFonts w:ascii="Gadugi" w:hAnsi="Gadugi"/>
          <w:b w:val="0"/>
          <w:i w:val="0"/>
        </w:rPr>
        <w:t xml:space="preserve"> Safety &amp; Injury Management Policy </w:t>
      </w:r>
    </w:p>
    <w:p w14:paraId="1CE12A9C" w14:textId="2DB581C9" w:rsidR="00264A5F" w:rsidRPr="001C249C" w:rsidRDefault="00423EE5" w:rsidP="000D6636">
      <w:pPr>
        <w:pStyle w:val="Heading2"/>
        <w:rPr>
          <w:rFonts w:ascii="Gadugi" w:hAnsi="Gadugi"/>
        </w:rPr>
      </w:pPr>
      <w:bookmarkStart w:id="41" w:name="_Toc135382427"/>
      <w:r w:rsidRPr="001C249C">
        <w:rPr>
          <w:rStyle w:val="Emphasis"/>
          <w:rFonts w:ascii="Gadugi" w:hAnsi="Gadugi"/>
          <w:i w:val="0"/>
          <w:iCs w:val="0"/>
        </w:rPr>
        <w:t>Forms &amp; Tools</w:t>
      </w:r>
      <w:bookmarkEnd w:id="41"/>
    </w:p>
    <w:p w14:paraId="6E45F047" w14:textId="531901FB" w:rsidR="00205770" w:rsidRPr="001C249C" w:rsidRDefault="00205770" w:rsidP="00DB29F7">
      <w:pPr>
        <w:pStyle w:val="Style1"/>
        <w:numPr>
          <w:ilvl w:val="0"/>
          <w:numId w:val="0"/>
        </w:numPr>
        <w:ind w:left="1080"/>
        <w:contextualSpacing w:val="0"/>
        <w:rPr>
          <w:rStyle w:val="Emphasis"/>
          <w:rFonts w:ascii="Gadugi" w:hAnsi="Gadugi"/>
          <w:b w:val="0"/>
          <w:i w:val="0"/>
        </w:rPr>
      </w:pPr>
      <w:r w:rsidRPr="001C249C">
        <w:rPr>
          <w:rFonts w:ascii="Gadugi" w:hAnsi="Gadugi"/>
          <w:b w:val="0"/>
        </w:rPr>
        <w:t>Ballot for the Election of Health Safety Representative (065F)</w:t>
      </w:r>
    </w:p>
    <w:p w14:paraId="1F0249D2" w14:textId="5CDB420F" w:rsidR="00E37C09" w:rsidRPr="001C249C" w:rsidRDefault="00DB29F7" w:rsidP="000D6636">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Board Report Template</w:t>
      </w:r>
      <w:r w:rsidR="001B0266" w:rsidRPr="001C249C">
        <w:rPr>
          <w:rStyle w:val="Emphasis"/>
          <w:rFonts w:ascii="Gadugi" w:hAnsi="Gadugi"/>
          <w:b w:val="0"/>
          <w:i w:val="0"/>
        </w:rPr>
        <w:t xml:space="preserve"> (031F)</w:t>
      </w:r>
    </w:p>
    <w:p w14:paraId="62820EDE" w14:textId="7E489D8D" w:rsidR="002C6F14" w:rsidRPr="001C249C" w:rsidRDefault="002C6F14" w:rsidP="000D6636">
      <w:pPr>
        <w:pStyle w:val="Style1"/>
        <w:numPr>
          <w:ilvl w:val="0"/>
          <w:numId w:val="0"/>
        </w:numPr>
        <w:ind w:left="1080"/>
        <w:contextualSpacing w:val="0"/>
        <w:rPr>
          <w:rFonts w:ascii="Gadugi" w:hAnsi="Gadugi"/>
          <w:b w:val="0"/>
          <w:iCs/>
        </w:rPr>
      </w:pPr>
      <w:r w:rsidRPr="001C249C">
        <w:rPr>
          <w:rStyle w:val="Emphasis"/>
          <w:rFonts w:ascii="Gadugi" w:hAnsi="Gadugi"/>
          <w:b w:val="0"/>
          <w:i w:val="0"/>
        </w:rPr>
        <w:t>Consultation</w:t>
      </w:r>
      <w:r w:rsidR="009553DD" w:rsidRPr="001C249C">
        <w:rPr>
          <w:rStyle w:val="Emphasis"/>
          <w:rFonts w:ascii="Gadugi" w:hAnsi="Gadugi"/>
          <w:b w:val="0"/>
          <w:i w:val="0"/>
        </w:rPr>
        <w:t>, Cooperation</w:t>
      </w:r>
      <w:r w:rsidRPr="001C249C">
        <w:rPr>
          <w:rStyle w:val="Emphasis"/>
          <w:rFonts w:ascii="Gadugi" w:hAnsi="Gadugi"/>
          <w:b w:val="0"/>
          <w:i w:val="0"/>
        </w:rPr>
        <w:t xml:space="preserve"> &amp; </w:t>
      </w:r>
      <w:r w:rsidR="009553DD" w:rsidRPr="001C249C">
        <w:rPr>
          <w:rStyle w:val="Emphasis"/>
          <w:rFonts w:ascii="Gadugi" w:hAnsi="Gadugi"/>
          <w:b w:val="0"/>
          <w:i w:val="0"/>
        </w:rPr>
        <w:t>Coordination</w:t>
      </w:r>
      <w:r w:rsidRPr="001C249C">
        <w:rPr>
          <w:rStyle w:val="Emphasis"/>
          <w:rFonts w:ascii="Gadugi" w:hAnsi="Gadugi"/>
          <w:b w:val="0"/>
          <w:i w:val="0"/>
        </w:rPr>
        <w:t xml:space="preserve"> Process Flowchart (023T)</w:t>
      </w:r>
    </w:p>
    <w:p w14:paraId="383AD172" w14:textId="6AC4EDC4" w:rsidR="00282532" w:rsidRPr="001C249C" w:rsidRDefault="00282532" w:rsidP="00DB29F7">
      <w:pPr>
        <w:pStyle w:val="Style1"/>
        <w:numPr>
          <w:ilvl w:val="0"/>
          <w:numId w:val="0"/>
        </w:numPr>
        <w:ind w:left="1080"/>
        <w:contextualSpacing w:val="0"/>
        <w:rPr>
          <w:rFonts w:ascii="Gadugi" w:hAnsi="Gadugi"/>
          <w:b w:val="0"/>
        </w:rPr>
      </w:pPr>
      <w:r w:rsidRPr="001C249C">
        <w:rPr>
          <w:rFonts w:ascii="Gadugi" w:hAnsi="Gadugi"/>
          <w:b w:val="0"/>
        </w:rPr>
        <w:t>Nominations for Health Safety Representative (019F)</w:t>
      </w:r>
    </w:p>
    <w:p w14:paraId="1FE27A95" w14:textId="06CF89B7" w:rsidR="00584353" w:rsidRPr="001C249C" w:rsidRDefault="00584353" w:rsidP="00DB29F7">
      <w:pPr>
        <w:pStyle w:val="Style1"/>
        <w:numPr>
          <w:ilvl w:val="0"/>
          <w:numId w:val="0"/>
        </w:numPr>
        <w:ind w:left="1080"/>
        <w:contextualSpacing w:val="0"/>
        <w:rPr>
          <w:rFonts w:ascii="Gadugi" w:hAnsi="Gadugi"/>
          <w:b w:val="0"/>
        </w:rPr>
      </w:pPr>
      <w:r w:rsidRPr="001C249C">
        <w:rPr>
          <w:rFonts w:ascii="Gadugi" w:hAnsi="Gadugi"/>
          <w:b w:val="0"/>
        </w:rPr>
        <w:t>Notice of Results – Health Safety Representative (078F)</w:t>
      </w:r>
    </w:p>
    <w:p w14:paraId="62E2F690" w14:textId="71E96CE7" w:rsidR="00CC1E7B" w:rsidRPr="001C249C" w:rsidRDefault="00CC1E7B" w:rsidP="00DB29F7">
      <w:pPr>
        <w:pStyle w:val="Style1"/>
        <w:numPr>
          <w:ilvl w:val="0"/>
          <w:numId w:val="0"/>
        </w:numPr>
        <w:ind w:left="1080"/>
        <w:contextualSpacing w:val="0"/>
        <w:rPr>
          <w:rStyle w:val="Emphasis"/>
          <w:rFonts w:ascii="Gadugi" w:hAnsi="Gadugi"/>
          <w:b w:val="0"/>
          <w:i w:val="0"/>
        </w:rPr>
      </w:pPr>
      <w:r w:rsidRPr="001C249C">
        <w:rPr>
          <w:rFonts w:ascii="Gadugi" w:hAnsi="Gadugi"/>
          <w:b w:val="0"/>
        </w:rPr>
        <w:t>Setting up</w:t>
      </w:r>
      <w:r w:rsidR="00667E39" w:rsidRPr="001C249C">
        <w:rPr>
          <w:rFonts w:ascii="Gadugi" w:hAnsi="Gadugi"/>
          <w:b w:val="0"/>
        </w:rPr>
        <w:t xml:space="preserve"> </w:t>
      </w:r>
      <w:r w:rsidRPr="001C249C">
        <w:rPr>
          <w:rFonts w:ascii="Gadugi" w:hAnsi="Gadugi"/>
          <w:b w:val="0"/>
        </w:rPr>
        <w:t>Work Group</w:t>
      </w:r>
      <w:r w:rsidR="00667E39" w:rsidRPr="001C249C">
        <w:rPr>
          <w:rFonts w:ascii="Gadugi" w:hAnsi="Gadugi"/>
          <w:b w:val="0"/>
        </w:rPr>
        <w:t xml:space="preserve">(s) </w:t>
      </w:r>
      <w:r w:rsidRPr="001C249C">
        <w:rPr>
          <w:rFonts w:ascii="Gadugi" w:hAnsi="Gadugi"/>
          <w:b w:val="0"/>
        </w:rPr>
        <w:t>(</w:t>
      </w:r>
      <w:r w:rsidR="00E4470F" w:rsidRPr="001C249C">
        <w:rPr>
          <w:rFonts w:ascii="Gadugi" w:hAnsi="Gadugi"/>
          <w:b w:val="0"/>
        </w:rPr>
        <w:t>017</w:t>
      </w:r>
      <w:r w:rsidRPr="001C249C">
        <w:rPr>
          <w:rFonts w:ascii="Gadugi" w:hAnsi="Gadugi"/>
          <w:b w:val="0"/>
        </w:rPr>
        <w:t>T)</w:t>
      </w:r>
    </w:p>
    <w:p w14:paraId="6EA1C66A" w14:textId="77777777" w:rsidR="005108B5" w:rsidRPr="001C249C" w:rsidRDefault="005108B5" w:rsidP="005108B5">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Toolbox Talk Form (036F)</w:t>
      </w:r>
    </w:p>
    <w:p w14:paraId="5BF54A96" w14:textId="01022F3C" w:rsidR="00DB29F7" w:rsidRPr="001C249C" w:rsidRDefault="00DB29F7" w:rsidP="00DB29F7">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WHS Committee Meeting Agenda</w:t>
      </w:r>
      <w:r w:rsidR="004B3EC5" w:rsidRPr="001C249C">
        <w:rPr>
          <w:rStyle w:val="Emphasis"/>
          <w:rFonts w:ascii="Gadugi" w:hAnsi="Gadugi"/>
          <w:b w:val="0"/>
          <w:i w:val="0"/>
        </w:rPr>
        <w:t xml:space="preserve"> (032F)</w:t>
      </w:r>
    </w:p>
    <w:p w14:paraId="6C3B4910" w14:textId="7F980BEF" w:rsidR="00DB29F7" w:rsidRPr="001C249C" w:rsidRDefault="00DB29F7" w:rsidP="00DB29F7">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WHS Committee Meeting Minutes</w:t>
      </w:r>
      <w:r w:rsidR="004B3EC5" w:rsidRPr="001C249C">
        <w:rPr>
          <w:rStyle w:val="Emphasis"/>
          <w:rFonts w:ascii="Gadugi" w:hAnsi="Gadugi"/>
          <w:b w:val="0"/>
          <w:i w:val="0"/>
        </w:rPr>
        <w:t xml:space="preserve"> (033F)</w:t>
      </w:r>
    </w:p>
    <w:p w14:paraId="396ECC38" w14:textId="564514DD" w:rsidR="00DB29F7" w:rsidRPr="001C249C" w:rsidRDefault="00DB29F7" w:rsidP="00DB29F7">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WHS Committee Terms of Reference</w:t>
      </w:r>
      <w:r w:rsidR="004B3EC5" w:rsidRPr="001C249C">
        <w:rPr>
          <w:rStyle w:val="Emphasis"/>
          <w:rFonts w:ascii="Gadugi" w:hAnsi="Gadugi"/>
          <w:b w:val="0"/>
          <w:i w:val="0"/>
        </w:rPr>
        <w:t xml:space="preserve"> (034F)</w:t>
      </w:r>
    </w:p>
    <w:p w14:paraId="6A9D5F47" w14:textId="2E859264" w:rsidR="00DB29F7" w:rsidRPr="001C249C" w:rsidRDefault="00DB29F7" w:rsidP="00DB29F7">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WHS Meeting Record</w:t>
      </w:r>
      <w:r w:rsidR="004B3EC5" w:rsidRPr="001C249C">
        <w:rPr>
          <w:rStyle w:val="Emphasis"/>
          <w:rFonts w:ascii="Gadugi" w:hAnsi="Gadugi"/>
          <w:b w:val="0"/>
          <w:i w:val="0"/>
        </w:rPr>
        <w:t xml:space="preserve"> (035F)</w:t>
      </w:r>
    </w:p>
    <w:p w14:paraId="35BA2F58" w14:textId="77777777" w:rsidR="00423EE5" w:rsidRPr="001C249C" w:rsidRDefault="00423EE5" w:rsidP="00593095">
      <w:pPr>
        <w:pStyle w:val="Heading1"/>
        <w:rPr>
          <w:rStyle w:val="Emphasis"/>
          <w:rFonts w:ascii="Gadugi" w:hAnsi="Gadugi"/>
          <w:i w:val="0"/>
          <w:iCs w:val="0"/>
        </w:rPr>
      </w:pPr>
      <w:bookmarkStart w:id="42" w:name="_Toc135382428"/>
      <w:r w:rsidRPr="001C249C">
        <w:rPr>
          <w:rStyle w:val="Emphasis"/>
          <w:rFonts w:ascii="Gadugi" w:hAnsi="Gadugi"/>
          <w:i w:val="0"/>
          <w:iCs w:val="0"/>
        </w:rPr>
        <w:t>REFERENCES</w:t>
      </w:r>
      <w:bookmarkEnd w:id="42"/>
    </w:p>
    <w:p w14:paraId="42B7044E" w14:textId="4D663AC4" w:rsidR="000A0462" w:rsidRPr="001C249C" w:rsidRDefault="008826F3" w:rsidP="00130F1B">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 xml:space="preserve">Legislation and other requirements related to this procedure are defined in </w:t>
      </w:r>
      <w:hyperlink r:id="rId29" w:history="1">
        <w:r w:rsidR="003C006C" w:rsidRPr="001C249C">
          <w:rPr>
            <w:rStyle w:val="Hyperlink"/>
            <w:rFonts w:ascii="Gadugi" w:hAnsi="Gadugi"/>
          </w:rPr>
          <w:t>Group Legal Register (010T</w:t>
        </w:r>
      </w:hyperlink>
      <w:r w:rsidR="003C006C" w:rsidRPr="001C249C">
        <w:rPr>
          <w:rStyle w:val="Hyperlink"/>
          <w:rFonts w:ascii="Gadugi" w:hAnsi="Gadugi"/>
        </w:rPr>
        <w:t>)</w:t>
      </w:r>
      <w:r w:rsidRPr="001C249C">
        <w:rPr>
          <w:rStyle w:val="Emphasis"/>
          <w:rFonts w:ascii="Gadugi" w:hAnsi="Gadugi"/>
          <w:b w:val="0"/>
          <w:i w:val="0"/>
        </w:rPr>
        <w:t xml:space="preserve"> which can be accessed via the Ca</w:t>
      </w:r>
      <w:r w:rsidR="00E00878" w:rsidRPr="001C249C">
        <w:rPr>
          <w:rStyle w:val="Emphasis"/>
          <w:rFonts w:ascii="Gadugi" w:hAnsi="Gadugi"/>
          <w:b w:val="0"/>
          <w:i w:val="0"/>
        </w:rPr>
        <w:t>tholic Safety Health SA website.</w:t>
      </w:r>
    </w:p>
    <w:p w14:paraId="40CA7CA7" w14:textId="2AFD17E7" w:rsidR="00E00878" w:rsidRPr="001C249C" w:rsidRDefault="00E00878" w:rsidP="00130F1B">
      <w:pPr>
        <w:pStyle w:val="Heading2"/>
        <w:rPr>
          <w:rStyle w:val="Emphasis"/>
          <w:rFonts w:ascii="Gadugi" w:hAnsi="Gadugi"/>
          <w:i w:val="0"/>
          <w:iCs w:val="0"/>
        </w:rPr>
      </w:pPr>
      <w:bookmarkStart w:id="43" w:name="_Toc135382429"/>
      <w:r w:rsidRPr="001C249C">
        <w:rPr>
          <w:rStyle w:val="Emphasis"/>
          <w:rFonts w:ascii="Gadugi" w:hAnsi="Gadugi"/>
          <w:i w:val="0"/>
          <w:iCs w:val="0"/>
        </w:rPr>
        <w:t>Internal Resources</w:t>
      </w:r>
      <w:bookmarkEnd w:id="43"/>
    </w:p>
    <w:p w14:paraId="34E336B8" w14:textId="4BB01B13" w:rsidR="00E00878" w:rsidRPr="001C249C" w:rsidRDefault="001016AE" w:rsidP="00E00878">
      <w:pPr>
        <w:pStyle w:val="Style1"/>
        <w:numPr>
          <w:ilvl w:val="0"/>
          <w:numId w:val="0"/>
        </w:numPr>
        <w:ind w:left="1080"/>
        <w:contextualSpacing w:val="0"/>
        <w:rPr>
          <w:rFonts w:ascii="Gadugi" w:hAnsi="Gadugi"/>
          <w:b w:val="0"/>
        </w:rPr>
      </w:pPr>
      <w:r w:rsidRPr="001C249C">
        <w:rPr>
          <w:rFonts w:ascii="Gadugi" w:hAnsi="Gadugi"/>
          <w:b w:val="0"/>
        </w:rPr>
        <w:t>Electing Health and Safety Representatives Guidelines (009G)</w:t>
      </w:r>
    </w:p>
    <w:p w14:paraId="160D9236" w14:textId="0A7EA0AD" w:rsidR="00D872CE" w:rsidRPr="001C249C" w:rsidRDefault="00D872CE" w:rsidP="00D872CE">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Responsibility, Authority &amp; Accountability Matrix – Managers &amp; Supervisors (023G)</w:t>
      </w:r>
    </w:p>
    <w:p w14:paraId="21AEE0DC" w14:textId="7D4FA3F9" w:rsidR="00D872CE" w:rsidRPr="001C249C" w:rsidRDefault="00D872CE" w:rsidP="00D872CE">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Responsibility, Authority &amp; Accountability Matrix – Officers (024G)</w:t>
      </w:r>
    </w:p>
    <w:p w14:paraId="3E0B8723" w14:textId="33BED9FA" w:rsidR="00D872CE" w:rsidRPr="001C249C" w:rsidRDefault="00D872CE" w:rsidP="00D872CE">
      <w:pPr>
        <w:pStyle w:val="Style1"/>
        <w:numPr>
          <w:ilvl w:val="0"/>
          <w:numId w:val="0"/>
        </w:numPr>
        <w:ind w:left="1080"/>
        <w:contextualSpacing w:val="0"/>
        <w:rPr>
          <w:rStyle w:val="Emphasis"/>
          <w:rFonts w:ascii="Gadugi" w:hAnsi="Gadugi"/>
          <w:b w:val="0"/>
          <w:i w:val="0"/>
        </w:rPr>
      </w:pPr>
      <w:r w:rsidRPr="001C249C">
        <w:rPr>
          <w:rStyle w:val="Emphasis"/>
          <w:rFonts w:ascii="Gadugi" w:hAnsi="Gadugi"/>
          <w:b w:val="0"/>
          <w:i w:val="0"/>
        </w:rPr>
        <w:t xml:space="preserve">Responsibility, Authority &amp; Accountability Matrix – Workers (025G) </w:t>
      </w:r>
    </w:p>
    <w:p w14:paraId="022D0D2A" w14:textId="704922D7" w:rsidR="00130F1B" w:rsidRPr="001C249C" w:rsidRDefault="00130F1B" w:rsidP="00130F1B">
      <w:pPr>
        <w:pStyle w:val="Heading2"/>
        <w:rPr>
          <w:rStyle w:val="Emphasis"/>
          <w:rFonts w:ascii="Gadugi" w:hAnsi="Gadugi"/>
          <w:i w:val="0"/>
          <w:iCs w:val="0"/>
        </w:rPr>
      </w:pPr>
      <w:bookmarkStart w:id="44" w:name="_Toc135382430"/>
      <w:r w:rsidRPr="001C249C">
        <w:rPr>
          <w:rStyle w:val="Emphasis"/>
          <w:rFonts w:ascii="Gadugi" w:hAnsi="Gadugi"/>
          <w:i w:val="0"/>
          <w:iCs w:val="0"/>
        </w:rPr>
        <w:t>External Resources</w:t>
      </w:r>
      <w:bookmarkEnd w:id="44"/>
    </w:p>
    <w:p w14:paraId="155EBC28" w14:textId="77777777" w:rsidR="00130F1B" w:rsidRPr="001C249C" w:rsidRDefault="00DB29F7" w:rsidP="00130F1B">
      <w:pPr>
        <w:ind w:left="1080"/>
        <w:rPr>
          <w:rFonts w:ascii="Gadugi" w:hAnsi="Gadugi" w:cs="Arial"/>
        </w:rPr>
      </w:pPr>
      <w:r w:rsidRPr="001C249C">
        <w:rPr>
          <w:rFonts w:ascii="Gadugi" w:hAnsi="Gadugi" w:cs="Arial"/>
        </w:rPr>
        <w:t>Nil</w:t>
      </w:r>
    </w:p>
    <w:p w14:paraId="6E651157" w14:textId="77777777" w:rsidR="00423EE5" w:rsidRPr="001C249C" w:rsidRDefault="00423EE5" w:rsidP="00593095">
      <w:pPr>
        <w:pStyle w:val="Heading1"/>
        <w:rPr>
          <w:rStyle w:val="Emphasis"/>
          <w:rFonts w:ascii="Gadugi" w:hAnsi="Gadugi"/>
          <w:i w:val="0"/>
          <w:iCs w:val="0"/>
        </w:rPr>
      </w:pPr>
      <w:bookmarkStart w:id="45" w:name="_Toc135382431"/>
      <w:r w:rsidRPr="001C249C">
        <w:rPr>
          <w:rStyle w:val="Emphasis"/>
          <w:rFonts w:ascii="Gadugi" w:hAnsi="Gadugi"/>
          <w:i w:val="0"/>
          <w:iCs w:val="0"/>
        </w:rPr>
        <w:t>AUDITABLE OUTPUTS</w:t>
      </w:r>
      <w:bookmarkEnd w:id="45"/>
    </w:p>
    <w:p w14:paraId="36571A09" w14:textId="77777777" w:rsidR="00DB29F7" w:rsidRPr="001C249C" w:rsidRDefault="00DB29F7" w:rsidP="00DB29F7">
      <w:pPr>
        <w:pStyle w:val="Style1"/>
        <w:numPr>
          <w:ilvl w:val="0"/>
          <w:numId w:val="0"/>
        </w:numPr>
        <w:ind w:left="378"/>
        <w:contextualSpacing w:val="0"/>
        <w:rPr>
          <w:rStyle w:val="Emphasis"/>
          <w:rFonts w:ascii="Gadugi" w:hAnsi="Gadugi"/>
          <w:b w:val="0"/>
          <w:i w:val="0"/>
        </w:rPr>
      </w:pPr>
      <w:r w:rsidRPr="001C249C">
        <w:rPr>
          <w:rStyle w:val="Emphasis"/>
          <w:rFonts w:ascii="Gadugi" w:hAnsi="Gadugi"/>
          <w:b w:val="0"/>
          <w:i w:val="0"/>
        </w:rPr>
        <w:t>The following examples of records will be used to verify implementation of this procedure:</w:t>
      </w:r>
    </w:p>
    <w:p w14:paraId="468EA69B"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WHS Committee Agendas and meeting minutes</w:t>
      </w:r>
    </w:p>
    <w:p w14:paraId="699A7241"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Department / faculty meetings with WHS as an Agenda item.</w:t>
      </w:r>
    </w:p>
    <w:p w14:paraId="651E21AB"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Staff bulletins / newsletters / parish bulletins</w:t>
      </w:r>
    </w:p>
    <w:p w14:paraId="4FFE9934"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Safety bulletins</w:t>
      </w:r>
    </w:p>
    <w:p w14:paraId="754831EF"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Hazard alerts</w:t>
      </w:r>
    </w:p>
    <w:p w14:paraId="6DB09A0E"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Board Reports</w:t>
      </w:r>
    </w:p>
    <w:p w14:paraId="2B12EB38"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Notice Boards</w:t>
      </w:r>
    </w:p>
    <w:p w14:paraId="0FD69EFC" w14:textId="77777777" w:rsidR="00DB29F7" w:rsidRPr="001C249C" w:rsidRDefault="00DB29F7" w:rsidP="00DB29F7">
      <w:pPr>
        <w:pStyle w:val="Style1"/>
        <w:numPr>
          <w:ilvl w:val="0"/>
          <w:numId w:val="20"/>
        </w:numPr>
        <w:contextualSpacing w:val="0"/>
        <w:rPr>
          <w:rStyle w:val="Emphasis"/>
          <w:rFonts w:ascii="Gadugi" w:hAnsi="Gadugi"/>
          <w:b w:val="0"/>
          <w:i w:val="0"/>
        </w:rPr>
      </w:pPr>
      <w:r w:rsidRPr="001C249C">
        <w:rPr>
          <w:rStyle w:val="Emphasis"/>
          <w:rFonts w:ascii="Gadugi" w:hAnsi="Gadugi"/>
          <w:b w:val="0"/>
          <w:i w:val="0"/>
        </w:rPr>
        <w:t>Meeting Minutes</w:t>
      </w:r>
    </w:p>
    <w:p w14:paraId="3F0C9727" w14:textId="342F83D3" w:rsidR="00423EE5" w:rsidRPr="001C249C" w:rsidRDefault="00DB29F7" w:rsidP="001C249C">
      <w:pPr>
        <w:pStyle w:val="Style1"/>
        <w:numPr>
          <w:ilvl w:val="0"/>
          <w:numId w:val="20"/>
        </w:numPr>
        <w:contextualSpacing w:val="0"/>
        <w:rPr>
          <w:rFonts w:ascii="Gadugi" w:hAnsi="Gadugi"/>
        </w:rPr>
      </w:pPr>
      <w:r w:rsidRPr="001C249C">
        <w:rPr>
          <w:rStyle w:val="Emphasis"/>
          <w:rFonts w:ascii="Gadugi" w:hAnsi="Gadugi"/>
          <w:b w:val="0"/>
          <w:i w:val="0"/>
        </w:rPr>
        <w:t>Emails to staff</w:t>
      </w:r>
    </w:p>
    <w:sectPr w:rsidR="00423EE5" w:rsidRPr="001C249C" w:rsidSect="00980A5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DDF91" w14:textId="77777777" w:rsidR="00375A0E" w:rsidRDefault="00375A0E" w:rsidP="004E1C70">
      <w:pPr>
        <w:spacing w:after="0" w:line="240" w:lineRule="auto"/>
      </w:pPr>
      <w:r>
        <w:separator/>
      </w:r>
    </w:p>
  </w:endnote>
  <w:endnote w:type="continuationSeparator" w:id="0">
    <w:p w14:paraId="127104B9" w14:textId="77777777" w:rsidR="00375A0E" w:rsidRDefault="00375A0E"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FD5B" w14:textId="77777777" w:rsidR="00C76401" w:rsidRDefault="00C76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46796855"/>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375A0E" w14:paraId="7538BF27" w14:textId="77777777" w:rsidTr="00C25EE4">
              <w:tc>
                <w:tcPr>
                  <w:tcW w:w="6663" w:type="dxa"/>
                  <w:vAlign w:val="center"/>
                </w:tcPr>
                <w:p w14:paraId="74765719" w14:textId="5F461133" w:rsidR="00375A0E" w:rsidRPr="00B962C2" w:rsidRDefault="00375A0E" w:rsidP="00980A56">
                  <w:pPr>
                    <w:pStyle w:val="Footer"/>
                    <w:spacing w:before="0"/>
                    <w:rPr>
                      <w:sz w:val="18"/>
                      <w:szCs w:val="18"/>
                    </w:rPr>
                  </w:pPr>
                  <w:r w:rsidRPr="00B962C2">
                    <w:rPr>
                      <w:sz w:val="18"/>
                      <w:szCs w:val="18"/>
                    </w:rPr>
                    <w:t xml:space="preserve">Consultation </w:t>
                  </w:r>
                  <w:r w:rsidR="0079614F">
                    <w:rPr>
                      <w:sz w:val="18"/>
                      <w:szCs w:val="18"/>
                    </w:rPr>
                    <w:t xml:space="preserve">Cooperation </w:t>
                  </w:r>
                  <w:r w:rsidRPr="00B962C2">
                    <w:rPr>
                      <w:sz w:val="18"/>
                      <w:szCs w:val="18"/>
                    </w:rPr>
                    <w:t>&amp; Co</w:t>
                  </w:r>
                  <w:r w:rsidR="0079614F">
                    <w:rPr>
                      <w:sz w:val="18"/>
                      <w:szCs w:val="18"/>
                    </w:rPr>
                    <w:t>ordination Proced</w:t>
                  </w:r>
                  <w:r w:rsidRPr="00B962C2">
                    <w:rPr>
                      <w:sz w:val="18"/>
                      <w:szCs w:val="18"/>
                    </w:rPr>
                    <w:t>ure (5) V</w:t>
                  </w:r>
                  <w:r w:rsidR="002C6F14">
                    <w:rPr>
                      <w:sz w:val="18"/>
                      <w:szCs w:val="18"/>
                    </w:rPr>
                    <w:t>5</w:t>
                  </w:r>
                </w:p>
                <w:p w14:paraId="7AF85A5B" w14:textId="77777777" w:rsidR="00375A0E" w:rsidRPr="00B962C2" w:rsidRDefault="00375A0E" w:rsidP="00980A56">
                  <w:pPr>
                    <w:pStyle w:val="Footer"/>
                    <w:spacing w:before="0"/>
                    <w:rPr>
                      <w:sz w:val="18"/>
                      <w:szCs w:val="18"/>
                    </w:rPr>
                  </w:pPr>
                  <w:r w:rsidRPr="00B962C2">
                    <w:rPr>
                      <w:sz w:val="18"/>
                      <w:szCs w:val="18"/>
                    </w:rPr>
                    <w:t>Uncontrolled document when printed</w:t>
                  </w:r>
                </w:p>
              </w:tc>
              <w:tc>
                <w:tcPr>
                  <w:tcW w:w="2353" w:type="dxa"/>
                </w:tcPr>
                <w:p w14:paraId="24AF5410" w14:textId="75030B90" w:rsidR="00375A0E" w:rsidRPr="00B962C2" w:rsidRDefault="00375A0E" w:rsidP="00980A56">
                  <w:pPr>
                    <w:pStyle w:val="Footer"/>
                    <w:spacing w:before="0"/>
                    <w:jc w:val="right"/>
                    <w:rPr>
                      <w:sz w:val="18"/>
                      <w:szCs w:val="18"/>
                    </w:rPr>
                  </w:pPr>
                  <w:r w:rsidRPr="00B962C2">
                    <w:rPr>
                      <w:sz w:val="18"/>
                      <w:szCs w:val="18"/>
                    </w:rPr>
                    <w:t xml:space="preserve">Page </w:t>
                  </w:r>
                  <w:r w:rsidRPr="00B962C2">
                    <w:rPr>
                      <w:b/>
                      <w:bCs/>
                      <w:sz w:val="18"/>
                      <w:szCs w:val="18"/>
                    </w:rPr>
                    <w:fldChar w:fldCharType="begin"/>
                  </w:r>
                  <w:r w:rsidRPr="00B962C2">
                    <w:rPr>
                      <w:b/>
                      <w:bCs/>
                      <w:sz w:val="18"/>
                      <w:szCs w:val="18"/>
                    </w:rPr>
                    <w:instrText xml:space="preserve"> PAGE </w:instrText>
                  </w:r>
                  <w:r w:rsidRPr="00B962C2">
                    <w:rPr>
                      <w:b/>
                      <w:bCs/>
                      <w:sz w:val="18"/>
                      <w:szCs w:val="18"/>
                    </w:rPr>
                    <w:fldChar w:fldCharType="separate"/>
                  </w:r>
                  <w:r w:rsidR="005D5065">
                    <w:rPr>
                      <w:b/>
                      <w:bCs/>
                      <w:noProof/>
                      <w:sz w:val="18"/>
                      <w:szCs w:val="18"/>
                    </w:rPr>
                    <w:t>2</w:t>
                  </w:r>
                  <w:r w:rsidRPr="00B962C2">
                    <w:rPr>
                      <w:b/>
                      <w:bCs/>
                      <w:sz w:val="18"/>
                      <w:szCs w:val="18"/>
                    </w:rPr>
                    <w:fldChar w:fldCharType="end"/>
                  </w:r>
                  <w:r w:rsidRPr="00B962C2">
                    <w:rPr>
                      <w:sz w:val="18"/>
                      <w:szCs w:val="18"/>
                    </w:rPr>
                    <w:t xml:space="preserve"> of </w:t>
                  </w:r>
                  <w:r w:rsidRPr="00B962C2">
                    <w:rPr>
                      <w:b/>
                      <w:bCs/>
                      <w:sz w:val="18"/>
                      <w:szCs w:val="18"/>
                    </w:rPr>
                    <w:fldChar w:fldCharType="begin"/>
                  </w:r>
                  <w:r w:rsidRPr="00B962C2">
                    <w:rPr>
                      <w:b/>
                      <w:bCs/>
                      <w:sz w:val="18"/>
                      <w:szCs w:val="18"/>
                    </w:rPr>
                    <w:instrText xml:space="preserve"> NUMPAGES  </w:instrText>
                  </w:r>
                  <w:r w:rsidRPr="00B962C2">
                    <w:rPr>
                      <w:b/>
                      <w:bCs/>
                      <w:sz w:val="18"/>
                      <w:szCs w:val="18"/>
                    </w:rPr>
                    <w:fldChar w:fldCharType="separate"/>
                  </w:r>
                  <w:r w:rsidR="005D5065">
                    <w:rPr>
                      <w:b/>
                      <w:bCs/>
                      <w:noProof/>
                      <w:sz w:val="18"/>
                      <w:szCs w:val="18"/>
                    </w:rPr>
                    <w:t>12</w:t>
                  </w:r>
                  <w:r w:rsidRPr="00B962C2">
                    <w:rPr>
                      <w:b/>
                      <w:bCs/>
                      <w:sz w:val="18"/>
                      <w:szCs w:val="18"/>
                    </w:rPr>
                    <w:fldChar w:fldCharType="end"/>
                  </w:r>
                </w:p>
              </w:tc>
            </w:tr>
          </w:tbl>
          <w:p w14:paraId="1D0A371A" w14:textId="77777777" w:rsidR="00375A0E" w:rsidRPr="00980A56" w:rsidRDefault="00737B4A" w:rsidP="0048411B">
            <w:pPr>
              <w:pStyle w:val="Footer"/>
              <w:rPr>
                <w:sz w:val="4"/>
                <w:szCs w:val="4"/>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C882" w14:textId="77777777" w:rsidR="00C76401" w:rsidRDefault="00C76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B590" w14:textId="77777777" w:rsidR="00375A0E" w:rsidRDefault="00375A0E" w:rsidP="004E1C70">
      <w:pPr>
        <w:spacing w:after="0" w:line="240" w:lineRule="auto"/>
      </w:pPr>
      <w:r>
        <w:separator/>
      </w:r>
    </w:p>
  </w:footnote>
  <w:footnote w:type="continuationSeparator" w:id="0">
    <w:p w14:paraId="78F4FE30" w14:textId="77777777" w:rsidR="00375A0E" w:rsidRDefault="00375A0E"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F810" w14:textId="77777777" w:rsidR="00C76401" w:rsidRDefault="00C7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FF6600"/>
        <w:sz w:val="2"/>
        <w:szCs w:val="2"/>
      </w:rPr>
      <w:id w:val="1114241763"/>
      <w:docPartObj>
        <w:docPartGallery w:val="Watermarks"/>
        <w:docPartUnique/>
      </w:docPartObj>
    </w:sdtPr>
    <w:sdtContent>
      <w:p w14:paraId="5E43DA1E" w14:textId="2421011E" w:rsidR="00375A0E" w:rsidRPr="0048411B" w:rsidRDefault="00C76401" w:rsidP="004E1C70">
        <w:pPr>
          <w:tabs>
            <w:tab w:val="center" w:pos="4320"/>
            <w:tab w:val="right" w:pos="8640"/>
          </w:tabs>
          <w:spacing w:after="0"/>
          <w:rPr>
            <w:rFonts w:cs="Arial"/>
            <w:color w:val="FF6600"/>
            <w:sz w:val="2"/>
            <w:szCs w:val="2"/>
          </w:rPr>
        </w:pPr>
        <w:r w:rsidRPr="00C76401">
          <w:rPr>
            <w:rFonts w:cs="Arial"/>
            <w:noProof/>
            <w:color w:val="FF6600"/>
            <w:sz w:val="2"/>
            <w:szCs w:val="2"/>
          </w:rPr>
          <w:pict w14:anchorId="275C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76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375A0E" w14:paraId="34BF6736" w14:textId="77777777" w:rsidTr="00375A0E">
      <w:tc>
        <w:tcPr>
          <w:tcW w:w="1656" w:type="dxa"/>
          <w:tcBorders>
            <w:top w:val="nil"/>
            <w:left w:val="nil"/>
            <w:bottom w:val="single" w:sz="24" w:space="0" w:color="ED7D31" w:themeColor="accent2"/>
            <w:right w:val="nil"/>
          </w:tcBorders>
          <w:vAlign w:val="center"/>
        </w:tcPr>
        <w:p w14:paraId="6C1397D9" w14:textId="77777777" w:rsidR="00375A0E" w:rsidRPr="0048411B" w:rsidRDefault="00375A0E"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2209728B" wp14:editId="5F7BFE8F">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6B54FB3" w14:textId="77777777" w:rsidR="00375A0E" w:rsidRPr="001D7F50" w:rsidRDefault="00375A0E"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2DE74CA6" w14:textId="77777777" w:rsidR="00375A0E" w:rsidRPr="00130F1B" w:rsidRDefault="00375A0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375A0E" w14:paraId="03BAACA2" w14:textId="77777777" w:rsidTr="00375A0E">
      <w:tc>
        <w:tcPr>
          <w:tcW w:w="1656" w:type="dxa"/>
          <w:tcBorders>
            <w:top w:val="nil"/>
            <w:left w:val="nil"/>
            <w:bottom w:val="single" w:sz="24" w:space="0" w:color="ED7D31" w:themeColor="accent2"/>
            <w:right w:val="nil"/>
          </w:tcBorders>
          <w:vAlign w:val="center"/>
        </w:tcPr>
        <w:p w14:paraId="49EB7970" w14:textId="77777777" w:rsidR="00375A0E" w:rsidRPr="0048411B" w:rsidRDefault="00375A0E"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32E19967" wp14:editId="13C6DC03">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699E94AD" w14:textId="77777777" w:rsidR="00375A0E" w:rsidRPr="001D7F50" w:rsidRDefault="00375A0E"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2B7D7907" w14:textId="5E304302" w:rsidR="00375A0E" w:rsidRPr="00130F1B" w:rsidRDefault="00375A0E"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D0E"/>
    <w:multiLevelType w:val="hybridMultilevel"/>
    <w:tmpl w:val="A1D8757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 w15:restartNumberingAfterBreak="0">
    <w:nsid w:val="10971F46"/>
    <w:multiLevelType w:val="hybridMultilevel"/>
    <w:tmpl w:val="B2DC3D6E"/>
    <w:lvl w:ilvl="0" w:tplc="8774EEAE">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2" w15:restartNumberingAfterBreak="0">
    <w:nsid w:val="12A74E2A"/>
    <w:multiLevelType w:val="hybridMultilevel"/>
    <w:tmpl w:val="ACD0595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3"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4"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76B50"/>
    <w:multiLevelType w:val="hybridMultilevel"/>
    <w:tmpl w:val="FE2ED550"/>
    <w:lvl w:ilvl="0" w:tplc="ED069122">
      <w:start w:val="1"/>
      <w:numFmt w:val="bullet"/>
      <w:lvlText w:val=""/>
      <w:lvlJc w:val="left"/>
      <w:pPr>
        <w:ind w:left="1437" w:hanging="360"/>
      </w:pPr>
      <w:rPr>
        <w:rFonts w:ascii="Symbol" w:hAnsi="Symbol" w:hint="default"/>
        <w:b w:val="0"/>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23D00A48"/>
    <w:multiLevelType w:val="hybridMultilevel"/>
    <w:tmpl w:val="47AAD4C6"/>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 w15:restartNumberingAfterBreak="0">
    <w:nsid w:val="25055D3F"/>
    <w:multiLevelType w:val="hybridMultilevel"/>
    <w:tmpl w:val="23DAB83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8" w15:restartNumberingAfterBreak="0">
    <w:nsid w:val="37BB5186"/>
    <w:multiLevelType w:val="hybridMultilevel"/>
    <w:tmpl w:val="AAEA47E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4D7E3101"/>
    <w:multiLevelType w:val="hybridMultilevel"/>
    <w:tmpl w:val="69BE382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0" w15:restartNumberingAfterBreak="0">
    <w:nsid w:val="52D20570"/>
    <w:multiLevelType w:val="hybridMultilevel"/>
    <w:tmpl w:val="D730F2C2"/>
    <w:lvl w:ilvl="0" w:tplc="8774EEAE">
      <w:start w:val="1"/>
      <w:numFmt w:val="bullet"/>
      <w:lvlText w:val=""/>
      <w:lvlJc w:val="left"/>
      <w:pPr>
        <w:ind w:left="2874"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53D15091"/>
    <w:multiLevelType w:val="hybridMultilevel"/>
    <w:tmpl w:val="09045CA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5BA50926"/>
    <w:multiLevelType w:val="hybridMultilevel"/>
    <w:tmpl w:val="5498DEF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3" w15:restartNumberingAfterBreak="0">
    <w:nsid w:val="5EC16FBA"/>
    <w:multiLevelType w:val="hybridMultilevel"/>
    <w:tmpl w:val="14A8DAA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4" w15:restartNumberingAfterBreak="0">
    <w:nsid w:val="5EE96E43"/>
    <w:multiLevelType w:val="hybridMultilevel"/>
    <w:tmpl w:val="87A06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9D4367"/>
    <w:multiLevelType w:val="hybridMultilevel"/>
    <w:tmpl w:val="318E9AA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6A452541"/>
    <w:multiLevelType w:val="hybridMultilevel"/>
    <w:tmpl w:val="C890C85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7" w15:restartNumberingAfterBreak="0">
    <w:nsid w:val="6CD320CD"/>
    <w:multiLevelType w:val="hybridMultilevel"/>
    <w:tmpl w:val="03D0906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8" w15:restartNumberingAfterBreak="0">
    <w:nsid w:val="712556D8"/>
    <w:multiLevelType w:val="hybridMultilevel"/>
    <w:tmpl w:val="AACCFE2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9" w15:restartNumberingAfterBreak="0">
    <w:nsid w:val="760A1F38"/>
    <w:multiLevelType w:val="hybridMultilevel"/>
    <w:tmpl w:val="A4FE0FB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0" w15:restartNumberingAfterBreak="0">
    <w:nsid w:val="76E74F9F"/>
    <w:multiLevelType w:val="hybridMultilevel"/>
    <w:tmpl w:val="99944AE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778C0CEA"/>
    <w:multiLevelType w:val="hybridMultilevel"/>
    <w:tmpl w:val="400EA3F4"/>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2" w15:restartNumberingAfterBreak="0">
    <w:nsid w:val="7CCF62DC"/>
    <w:multiLevelType w:val="hybridMultilevel"/>
    <w:tmpl w:val="AA7CEDE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3" w15:restartNumberingAfterBreak="0">
    <w:nsid w:val="7DF326F1"/>
    <w:multiLevelType w:val="multilevel"/>
    <w:tmpl w:val="DA741A4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4210020">
    <w:abstractNumId w:val="4"/>
  </w:num>
  <w:num w:numId="2" w16cid:durableId="1296643173">
    <w:abstractNumId w:val="23"/>
  </w:num>
  <w:num w:numId="3" w16cid:durableId="1423988978">
    <w:abstractNumId w:val="16"/>
  </w:num>
  <w:num w:numId="4" w16cid:durableId="1011879694">
    <w:abstractNumId w:val="1"/>
  </w:num>
  <w:num w:numId="5" w16cid:durableId="150603209">
    <w:abstractNumId w:val="17"/>
  </w:num>
  <w:num w:numId="6" w16cid:durableId="1113548188">
    <w:abstractNumId w:val="19"/>
  </w:num>
  <w:num w:numId="7" w16cid:durableId="58791139">
    <w:abstractNumId w:val="2"/>
  </w:num>
  <w:num w:numId="8" w16cid:durableId="1555968878">
    <w:abstractNumId w:val="11"/>
  </w:num>
  <w:num w:numId="9" w16cid:durableId="1277521148">
    <w:abstractNumId w:val="0"/>
  </w:num>
  <w:num w:numId="10" w16cid:durableId="1769814466">
    <w:abstractNumId w:val="22"/>
  </w:num>
  <w:num w:numId="11" w16cid:durableId="1897155187">
    <w:abstractNumId w:val="8"/>
  </w:num>
  <w:num w:numId="12" w16cid:durableId="1231961368">
    <w:abstractNumId w:val="7"/>
  </w:num>
  <w:num w:numId="13" w16cid:durableId="1194029592">
    <w:abstractNumId w:val="6"/>
  </w:num>
  <w:num w:numId="14" w16cid:durableId="876232837">
    <w:abstractNumId w:val="12"/>
  </w:num>
  <w:num w:numId="15" w16cid:durableId="1050500345">
    <w:abstractNumId w:val="15"/>
  </w:num>
  <w:num w:numId="16" w16cid:durableId="360478247">
    <w:abstractNumId w:val="18"/>
  </w:num>
  <w:num w:numId="17" w16cid:durableId="2122260325">
    <w:abstractNumId w:val="21"/>
  </w:num>
  <w:num w:numId="18" w16cid:durableId="422578882">
    <w:abstractNumId w:val="9"/>
  </w:num>
  <w:num w:numId="19" w16cid:durableId="769006233">
    <w:abstractNumId w:val="13"/>
  </w:num>
  <w:num w:numId="20" w16cid:durableId="1850439470">
    <w:abstractNumId w:val="14"/>
  </w:num>
  <w:num w:numId="21" w16cid:durableId="1524780479">
    <w:abstractNumId w:val="20"/>
  </w:num>
  <w:num w:numId="22" w16cid:durableId="1655259878">
    <w:abstractNumId w:val="3"/>
  </w:num>
  <w:num w:numId="23" w16cid:durableId="27070166">
    <w:abstractNumId w:val="5"/>
  </w:num>
  <w:num w:numId="24" w16cid:durableId="105582320">
    <w:abstractNumId w:val="10"/>
  </w:num>
  <w:num w:numId="25" w16cid:durableId="53955878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70"/>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41976"/>
    <w:rsid w:val="000560F0"/>
    <w:rsid w:val="00067299"/>
    <w:rsid w:val="00072DA6"/>
    <w:rsid w:val="000950C5"/>
    <w:rsid w:val="000A0462"/>
    <w:rsid w:val="000C3AA8"/>
    <w:rsid w:val="000D1B15"/>
    <w:rsid w:val="000D2786"/>
    <w:rsid w:val="000D6636"/>
    <w:rsid w:val="001016AE"/>
    <w:rsid w:val="0010262C"/>
    <w:rsid w:val="00111607"/>
    <w:rsid w:val="001216DA"/>
    <w:rsid w:val="00130F1B"/>
    <w:rsid w:val="00131E24"/>
    <w:rsid w:val="001533C1"/>
    <w:rsid w:val="0017242A"/>
    <w:rsid w:val="001830CF"/>
    <w:rsid w:val="001A2753"/>
    <w:rsid w:val="001B0266"/>
    <w:rsid w:val="001C249C"/>
    <w:rsid w:val="001E7006"/>
    <w:rsid w:val="00205770"/>
    <w:rsid w:val="0021009B"/>
    <w:rsid w:val="0021633B"/>
    <w:rsid w:val="0022742D"/>
    <w:rsid w:val="00264A5F"/>
    <w:rsid w:val="00282532"/>
    <w:rsid w:val="00293D71"/>
    <w:rsid w:val="002B5C46"/>
    <w:rsid w:val="002C6F14"/>
    <w:rsid w:val="002F2FBF"/>
    <w:rsid w:val="00300BDC"/>
    <w:rsid w:val="003238D4"/>
    <w:rsid w:val="00326F31"/>
    <w:rsid w:val="0036462A"/>
    <w:rsid w:val="00374B09"/>
    <w:rsid w:val="00375A0E"/>
    <w:rsid w:val="003C006C"/>
    <w:rsid w:val="00423EE5"/>
    <w:rsid w:val="00454180"/>
    <w:rsid w:val="0046694A"/>
    <w:rsid w:val="00466ED5"/>
    <w:rsid w:val="0048411B"/>
    <w:rsid w:val="00494404"/>
    <w:rsid w:val="004A4FB9"/>
    <w:rsid w:val="004B0159"/>
    <w:rsid w:val="004B256B"/>
    <w:rsid w:val="004B3EC5"/>
    <w:rsid w:val="004E1C70"/>
    <w:rsid w:val="004F73C7"/>
    <w:rsid w:val="005108B5"/>
    <w:rsid w:val="005235D0"/>
    <w:rsid w:val="0052360A"/>
    <w:rsid w:val="00530130"/>
    <w:rsid w:val="0056270D"/>
    <w:rsid w:val="005661DC"/>
    <w:rsid w:val="00584353"/>
    <w:rsid w:val="005879B3"/>
    <w:rsid w:val="00593095"/>
    <w:rsid w:val="005C04FC"/>
    <w:rsid w:val="005D5065"/>
    <w:rsid w:val="005E39EA"/>
    <w:rsid w:val="006027A8"/>
    <w:rsid w:val="00607D34"/>
    <w:rsid w:val="006122E7"/>
    <w:rsid w:val="00667E39"/>
    <w:rsid w:val="00680792"/>
    <w:rsid w:val="00687D5C"/>
    <w:rsid w:val="00695A44"/>
    <w:rsid w:val="006A0468"/>
    <w:rsid w:val="0070064D"/>
    <w:rsid w:val="00737B4A"/>
    <w:rsid w:val="007519C3"/>
    <w:rsid w:val="00772273"/>
    <w:rsid w:val="0077388F"/>
    <w:rsid w:val="00791086"/>
    <w:rsid w:val="0079614F"/>
    <w:rsid w:val="007A2B50"/>
    <w:rsid w:val="007C2A19"/>
    <w:rsid w:val="007C2A57"/>
    <w:rsid w:val="008826F3"/>
    <w:rsid w:val="008B0B64"/>
    <w:rsid w:val="008C3F90"/>
    <w:rsid w:val="00933D0C"/>
    <w:rsid w:val="00940555"/>
    <w:rsid w:val="009553DD"/>
    <w:rsid w:val="00960E74"/>
    <w:rsid w:val="00970A13"/>
    <w:rsid w:val="00980A56"/>
    <w:rsid w:val="009F4D0F"/>
    <w:rsid w:val="00A13BCC"/>
    <w:rsid w:val="00A14AA3"/>
    <w:rsid w:val="00A35245"/>
    <w:rsid w:val="00A469F4"/>
    <w:rsid w:val="00A62717"/>
    <w:rsid w:val="00A905FB"/>
    <w:rsid w:val="00AD0582"/>
    <w:rsid w:val="00AD0C8E"/>
    <w:rsid w:val="00AE6EBE"/>
    <w:rsid w:val="00B71995"/>
    <w:rsid w:val="00B962C2"/>
    <w:rsid w:val="00C042EE"/>
    <w:rsid w:val="00C1367B"/>
    <w:rsid w:val="00C1796F"/>
    <w:rsid w:val="00C25EE4"/>
    <w:rsid w:val="00C467D7"/>
    <w:rsid w:val="00C76401"/>
    <w:rsid w:val="00CB72F2"/>
    <w:rsid w:val="00CC00FE"/>
    <w:rsid w:val="00CC1E7B"/>
    <w:rsid w:val="00CC3CAF"/>
    <w:rsid w:val="00D170BC"/>
    <w:rsid w:val="00D223A6"/>
    <w:rsid w:val="00D2453E"/>
    <w:rsid w:val="00D872CE"/>
    <w:rsid w:val="00DB29F7"/>
    <w:rsid w:val="00DD3A8D"/>
    <w:rsid w:val="00DE6938"/>
    <w:rsid w:val="00E00878"/>
    <w:rsid w:val="00E0449C"/>
    <w:rsid w:val="00E1036D"/>
    <w:rsid w:val="00E12293"/>
    <w:rsid w:val="00E2008E"/>
    <w:rsid w:val="00E23F76"/>
    <w:rsid w:val="00E26179"/>
    <w:rsid w:val="00E37C09"/>
    <w:rsid w:val="00E4470F"/>
    <w:rsid w:val="00E45EDD"/>
    <w:rsid w:val="00EA40FF"/>
    <w:rsid w:val="00F122CA"/>
    <w:rsid w:val="00F1303E"/>
    <w:rsid w:val="00F1317E"/>
    <w:rsid w:val="00F14672"/>
    <w:rsid w:val="00F4020E"/>
    <w:rsid w:val="00F628C4"/>
    <w:rsid w:val="00F70643"/>
    <w:rsid w:val="00F87D00"/>
    <w:rsid w:val="00FA7E72"/>
    <w:rsid w:val="00FB0DD6"/>
    <w:rsid w:val="00FE54FF"/>
    <w:rsid w:val="00FE5B54"/>
    <w:rsid w:val="00FE75E0"/>
    <w:rsid w:val="00FF1065"/>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3BEEEA2"/>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21009B"/>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21009B"/>
    <w:pPr>
      <w:numPr>
        <w:ilvl w:val="1"/>
        <w:numId w:val="2"/>
      </w:numPr>
      <w:ind w:left="1077"/>
      <w:contextualSpacing w:val="0"/>
      <w:outlineLvl w:val="1"/>
    </w:pPr>
  </w:style>
  <w:style w:type="paragraph" w:styleId="Heading3">
    <w:name w:val="heading 3"/>
    <w:basedOn w:val="Heading2"/>
    <w:next w:val="Normal"/>
    <w:link w:val="Heading3Char"/>
    <w:uiPriority w:val="9"/>
    <w:unhideWhenUsed/>
    <w:qFormat/>
    <w:rsid w:val="00DB29F7"/>
    <w:pPr>
      <w:numPr>
        <w:ilvl w:val="2"/>
      </w:numPr>
      <w:ind w:left="1928" w:hanging="851"/>
      <w:outlineLvl w:val="2"/>
    </w:pPr>
  </w:style>
  <w:style w:type="paragraph" w:styleId="Heading4">
    <w:name w:val="heading 4"/>
    <w:basedOn w:val="Heading3"/>
    <w:next w:val="Normal"/>
    <w:link w:val="Heading4Char"/>
    <w:uiPriority w:val="9"/>
    <w:unhideWhenUsed/>
    <w:qFormat/>
    <w:rsid w:val="0021009B"/>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21009B"/>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21009B"/>
    <w:rPr>
      <w:rFonts w:ascii="Arial" w:hAnsi="Arial" w:cs="Arial"/>
      <w:b/>
    </w:rPr>
  </w:style>
  <w:style w:type="paragraph" w:styleId="TOC1">
    <w:name w:val="toc 1"/>
    <w:basedOn w:val="Normal"/>
    <w:next w:val="Normal"/>
    <w:autoRedefine/>
    <w:uiPriority w:val="39"/>
    <w:unhideWhenUsed/>
    <w:rsid w:val="0021009B"/>
    <w:pPr>
      <w:tabs>
        <w:tab w:val="left" w:pos="357"/>
        <w:tab w:val="right" w:leader="dot" w:pos="9016"/>
      </w:tabs>
    </w:pPr>
  </w:style>
  <w:style w:type="paragraph" w:styleId="TOC2">
    <w:name w:val="toc 2"/>
    <w:basedOn w:val="Normal"/>
    <w:next w:val="Normal"/>
    <w:autoRedefine/>
    <w:uiPriority w:val="39"/>
    <w:unhideWhenUsed/>
    <w:rsid w:val="0056270D"/>
    <w:pPr>
      <w:tabs>
        <w:tab w:val="left" w:pos="1134"/>
        <w:tab w:val="right" w:leader="dot" w:pos="9016"/>
      </w:tabs>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DB29F7"/>
    <w:rPr>
      <w:rFonts w:ascii="Arial" w:hAnsi="Arial" w:cs="Arial"/>
      <w:b/>
    </w:rPr>
  </w:style>
  <w:style w:type="paragraph" w:styleId="TOC3">
    <w:name w:val="toc 3"/>
    <w:basedOn w:val="Normal"/>
    <w:next w:val="Normal"/>
    <w:autoRedefine/>
    <w:uiPriority w:val="39"/>
    <w:unhideWhenUsed/>
    <w:rsid w:val="001830CF"/>
    <w:pPr>
      <w:tabs>
        <w:tab w:val="left" w:pos="1928"/>
        <w:tab w:val="right" w:leader="dot" w:pos="9016"/>
      </w:tabs>
      <w:ind w:left="1928" w:hanging="851"/>
    </w:pPr>
  </w:style>
  <w:style w:type="character" w:styleId="CommentReference">
    <w:name w:val="annotation reference"/>
    <w:basedOn w:val="DefaultParagraphFont"/>
    <w:uiPriority w:val="99"/>
    <w:semiHidden/>
    <w:unhideWhenUsed/>
    <w:rsid w:val="00DB29F7"/>
    <w:rPr>
      <w:sz w:val="16"/>
      <w:szCs w:val="16"/>
    </w:rPr>
  </w:style>
  <w:style w:type="paragraph" w:styleId="CommentText">
    <w:name w:val="annotation text"/>
    <w:basedOn w:val="Normal"/>
    <w:link w:val="CommentTextChar"/>
    <w:uiPriority w:val="99"/>
    <w:semiHidden/>
    <w:unhideWhenUsed/>
    <w:rsid w:val="00DB29F7"/>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B29F7"/>
    <w:rPr>
      <w:sz w:val="20"/>
      <w:szCs w:val="20"/>
    </w:rPr>
  </w:style>
  <w:style w:type="paragraph" w:styleId="CommentSubject">
    <w:name w:val="annotation subject"/>
    <w:basedOn w:val="CommentText"/>
    <w:next w:val="CommentText"/>
    <w:link w:val="CommentSubjectChar"/>
    <w:uiPriority w:val="99"/>
    <w:semiHidden/>
    <w:unhideWhenUsed/>
    <w:rsid w:val="000C3AA8"/>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0C3AA8"/>
    <w:rPr>
      <w:rFonts w:ascii="Arial" w:hAnsi="Arial"/>
      <w:b/>
      <w:bCs/>
      <w:sz w:val="20"/>
      <w:szCs w:val="20"/>
    </w:rPr>
  </w:style>
  <w:style w:type="paragraph" w:styleId="NormalWeb">
    <w:name w:val="Normal (Web)"/>
    <w:basedOn w:val="Normal"/>
    <w:uiPriority w:val="99"/>
    <w:semiHidden/>
    <w:unhideWhenUsed/>
    <w:rsid w:val="0011160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75A0E"/>
    <w:rPr>
      <w:color w:val="954F72" w:themeColor="followedHyperlink"/>
      <w:u w:val="single"/>
    </w:rPr>
  </w:style>
  <w:style w:type="character" w:customStyle="1" w:styleId="Heading4Char">
    <w:name w:val="Heading 4 Char"/>
    <w:basedOn w:val="DefaultParagraphFont"/>
    <w:link w:val="Heading4"/>
    <w:uiPriority w:val="9"/>
    <w:rsid w:val="0021009B"/>
    <w:rPr>
      <w:rFonts w:ascii="Arial" w:hAnsi="Arial" w:cs="Arial"/>
      <w:b/>
    </w:rPr>
  </w:style>
  <w:style w:type="paragraph" w:styleId="Revision">
    <w:name w:val="Revision"/>
    <w:hidden/>
    <w:uiPriority w:val="99"/>
    <w:semiHidden/>
    <w:rsid w:val="006122E7"/>
    <w:pPr>
      <w:spacing w:after="0" w:line="240" w:lineRule="auto"/>
    </w:pPr>
    <w:rPr>
      <w:rFonts w:ascii="Arial" w:hAnsi="Arial"/>
    </w:rPr>
  </w:style>
  <w:style w:type="character" w:styleId="UnresolvedMention">
    <w:name w:val="Unresolved Mention"/>
    <w:basedOn w:val="DefaultParagraphFont"/>
    <w:uiPriority w:val="99"/>
    <w:semiHidden/>
    <w:unhideWhenUsed/>
    <w:rsid w:val="00687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0122">
      <w:bodyDiv w:val="1"/>
      <w:marLeft w:val="0"/>
      <w:marRight w:val="0"/>
      <w:marTop w:val="0"/>
      <w:marBottom w:val="0"/>
      <w:divBdr>
        <w:top w:val="none" w:sz="0" w:space="0" w:color="auto"/>
        <w:left w:val="none" w:sz="0" w:space="0" w:color="auto"/>
        <w:bottom w:val="none" w:sz="0" w:space="0" w:color="auto"/>
        <w:right w:val="none" w:sz="0" w:space="0" w:color="auto"/>
      </w:divBdr>
    </w:div>
    <w:div w:id="12410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wsa.org.au/" TargetMode="External"/><Relationship Id="rId18" Type="http://schemas.openxmlformats.org/officeDocument/2006/relationships/hyperlink" Target="https://www.cshwsa.org.au/download/4210/" TargetMode="External"/><Relationship Id="rId26" Type="http://schemas.openxmlformats.org/officeDocument/2006/relationships/hyperlink" Target="https://www.cshwsa.org.au/download/4206/" TargetMode="External"/><Relationship Id="rId21" Type="http://schemas.openxmlformats.org/officeDocument/2006/relationships/hyperlink" Target="https://www.cshwsa.org.au/download/425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4209/" TargetMode="External"/><Relationship Id="rId25" Type="http://schemas.openxmlformats.org/officeDocument/2006/relationships/hyperlink" Target="https://www.cshwsa.org.au/download/82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shwsa.org.au/download/4211/" TargetMode="External"/><Relationship Id="rId20" Type="http://schemas.openxmlformats.org/officeDocument/2006/relationships/hyperlink" Target="https://www.cshwsa.org.au/download/4213/" TargetMode="External"/><Relationship Id="rId29" Type="http://schemas.openxmlformats.org/officeDocument/2006/relationships/hyperlink" Target="https://www.cshwsa.org.au/download/4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hyperlink" Target="https://cshwsa.org.au/download/6343/"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shwsa.org.au/download/4208/" TargetMode="External"/><Relationship Id="rId23" Type="http://schemas.openxmlformats.org/officeDocument/2006/relationships/hyperlink" Target="https://www.cshwsa.org.au/download/4237/" TargetMode="External"/><Relationship Id="rId28" Type="http://schemas.openxmlformats.org/officeDocument/2006/relationships/hyperlink" Target="https://www.cshwsa.org.au/download/896/" TargetMode="External"/><Relationship Id="rId36" Type="http://schemas.openxmlformats.org/officeDocument/2006/relationships/fontTable" Target="fontTable.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421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4212/" TargetMode="External"/><Relationship Id="rId22" Type="http://schemas.openxmlformats.org/officeDocument/2006/relationships/hyperlink" Target="https://www.cshwsa.org.au/download/4203/" TargetMode="External"/><Relationship Id="rId27" Type="http://schemas.openxmlformats.org/officeDocument/2006/relationships/hyperlink" Target="https://www.cshwsa.org.au/download/89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cshwsa.org.au/definition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5BA7C-4FF5-4098-9EFE-4064EF6C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10</cp:revision>
  <cp:lastPrinted>2023-04-28T01:35:00Z</cp:lastPrinted>
  <dcterms:created xsi:type="dcterms:W3CDTF">2023-04-28T03:53:00Z</dcterms:created>
  <dcterms:modified xsi:type="dcterms:W3CDTF">2023-05-19T01:43:00Z</dcterms:modified>
</cp:coreProperties>
</file>